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0AA67" w14:textId="2FE42127" w:rsidR="00216D62" w:rsidRDefault="00000000" w:rsidP="00FD635E">
      <w:pPr>
        <w:widowControl w:val="0"/>
        <w:spacing w:line="276" w:lineRule="auto"/>
        <w:ind w:firstLine="0"/>
        <w:jc w:val="center"/>
        <w:rPr>
          <w:rFonts w:eastAsia="Times New Roman"/>
          <w:b/>
          <w:bCs/>
          <w:szCs w:val="28"/>
          <w:lang w:eastAsia="ru-RU"/>
        </w:rPr>
      </w:pPr>
      <w:bookmarkStart w:id="0" w:name="Par27"/>
      <w:r>
        <w:rPr>
          <w:rFonts w:eastAsia="Times New Roman"/>
          <w:b/>
          <w:bCs/>
          <w:szCs w:val="28"/>
          <w:lang w:eastAsia="ru-RU"/>
        </w:rPr>
        <w:t xml:space="preserve">ЗАЯВКА </w:t>
      </w:r>
    </w:p>
    <w:p w14:paraId="6C360BDB" w14:textId="77777777" w:rsidR="00216D62" w:rsidRDefault="00000000">
      <w:pPr>
        <w:widowControl w:val="0"/>
        <w:spacing w:line="276" w:lineRule="auto"/>
        <w:jc w:val="center"/>
        <w:rPr>
          <w:rFonts w:eastAsia="Times New Roman"/>
          <w:sz w:val="24"/>
          <w:szCs w:val="24"/>
          <w:lang w:eastAsia="ru-RU"/>
        </w:rPr>
      </w:pPr>
      <w:r>
        <w:rPr>
          <w:rFonts w:eastAsia="Times New Roman"/>
          <w:b/>
          <w:bCs/>
          <w:szCs w:val="28"/>
          <w:lang w:eastAsia="ru-RU"/>
        </w:rPr>
        <w:t>НА ПРИСОЕДИНЕНИЕ К ЭКСПЕРИМЕНТАЛЬНОМУ ПРАВОВОМУ РЕЖИМУ В СФЕРЕ ЦИФРОВЫХ ИННОВАЦИЙ</w:t>
      </w:r>
    </w:p>
    <w:p w14:paraId="7071B39C" w14:textId="77777777" w:rsidR="00216D62" w:rsidRDefault="00000000">
      <w:pPr>
        <w:spacing w:line="276" w:lineRule="auto"/>
        <w:jc w:val="center"/>
        <w:rPr>
          <w:rFonts w:eastAsia="Times New Roman"/>
          <w:sz w:val="24"/>
          <w:szCs w:val="24"/>
          <w:lang w:eastAsia="ru-RU"/>
        </w:rPr>
      </w:pPr>
      <w:r>
        <w:rPr>
          <w:rFonts w:eastAsia="Times New Roman"/>
          <w:sz w:val="24"/>
          <w:szCs w:val="24"/>
          <w:lang w:eastAsia="ru-RU"/>
        </w:rPr>
        <w:t> </w:t>
      </w:r>
    </w:p>
    <w:p w14:paraId="55046CF8" w14:textId="77777777" w:rsidR="00216D62" w:rsidRDefault="00000000">
      <w:pPr>
        <w:spacing w:line="252" w:lineRule="auto"/>
        <w:jc w:val="center"/>
        <w:rPr>
          <w:sz w:val="24"/>
          <w:szCs w:val="24"/>
        </w:rPr>
      </w:pPr>
      <w:r>
        <w:rPr>
          <w:sz w:val="24"/>
          <w:szCs w:val="24"/>
        </w:rPr>
        <w:t xml:space="preserve">РАЗДЕЛ </w:t>
      </w:r>
      <w:r>
        <w:rPr>
          <w:sz w:val="24"/>
          <w:szCs w:val="24"/>
          <w:lang w:val="en-US"/>
        </w:rPr>
        <w:t>I</w:t>
      </w:r>
      <w:r>
        <w:rPr>
          <w:sz w:val="24"/>
          <w:szCs w:val="24"/>
        </w:rPr>
        <w:t>.</w:t>
      </w:r>
      <w:r>
        <w:rPr>
          <w:b/>
          <w:sz w:val="24"/>
          <w:szCs w:val="24"/>
        </w:rPr>
        <w:t xml:space="preserve"> </w:t>
      </w:r>
      <w:r>
        <w:rPr>
          <w:sz w:val="24"/>
          <w:szCs w:val="24"/>
        </w:rPr>
        <w:t xml:space="preserve">СВЕДЕНИЯ ОБ ИНИЦИАТОРЕ УСТАНОВЛЕНИЯ ЭКСПЕРИМЕНТАЛЬНОГО ПРАВОВОГО РЕЖИМА </w:t>
      </w:r>
      <w:r>
        <w:rPr>
          <w:sz w:val="24"/>
          <w:szCs w:val="24"/>
        </w:rPr>
        <w:br/>
        <w:t>В СФЕРЕ ЦИФРОВЫХ ИННОВАЦИЙ</w:t>
      </w:r>
    </w:p>
    <w:p w14:paraId="25D54554" w14:textId="77777777" w:rsidR="00216D62" w:rsidRDefault="00216D62">
      <w:pPr>
        <w:spacing w:line="252" w:lineRule="auto"/>
        <w:rPr>
          <w:sz w:val="24"/>
          <w:szCs w:val="24"/>
        </w:rPr>
      </w:pP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28"/>
        <w:gridCol w:w="4773"/>
        <w:gridCol w:w="708"/>
        <w:gridCol w:w="3901"/>
      </w:tblGrid>
      <w:tr w:rsidR="00216D62" w14:paraId="0262F2D5" w14:textId="77777777">
        <w:trPr>
          <w:trHeight w:val="605"/>
        </w:trPr>
        <w:tc>
          <w:tcPr>
            <w:tcW w:w="267" w:type="pct"/>
            <w:vMerge w:val="restart"/>
            <w:tcBorders>
              <w:top w:val="single" w:sz="4" w:space="0" w:color="auto"/>
              <w:left w:val="single" w:sz="4" w:space="0" w:color="auto"/>
              <w:bottom w:val="single" w:sz="4" w:space="0" w:color="auto"/>
              <w:right w:val="single" w:sz="4" w:space="0" w:color="auto"/>
            </w:tcBorders>
          </w:tcPr>
          <w:p w14:paraId="01D17C30" w14:textId="77777777" w:rsidR="00216D62" w:rsidRDefault="00000000">
            <w:pPr>
              <w:spacing w:line="252" w:lineRule="auto"/>
              <w:ind w:left="-13" w:firstLine="13"/>
              <w:rPr>
                <w:rFonts w:asciiTheme="majorBidi" w:hAnsiTheme="majorBidi" w:cstheme="majorBidi"/>
                <w:sz w:val="22"/>
              </w:rPr>
            </w:pPr>
            <w:r>
              <w:rPr>
                <w:rFonts w:asciiTheme="majorBidi" w:hAnsiTheme="majorBidi" w:cstheme="majorBidi"/>
                <w:sz w:val="22"/>
              </w:rPr>
              <w:t>1.1</w:t>
            </w:r>
          </w:p>
        </w:tc>
        <w:tc>
          <w:tcPr>
            <w:tcW w:w="2408" w:type="pct"/>
            <w:vMerge w:val="restart"/>
            <w:tcBorders>
              <w:top w:val="single" w:sz="4" w:space="0" w:color="auto"/>
              <w:left w:val="single" w:sz="4" w:space="0" w:color="auto"/>
              <w:bottom w:val="single" w:sz="4" w:space="0" w:color="auto"/>
              <w:right w:val="single" w:sz="4" w:space="0" w:color="auto"/>
            </w:tcBorders>
          </w:tcPr>
          <w:p w14:paraId="5C95FAA7" w14:textId="77777777" w:rsidR="00216D62" w:rsidRDefault="00000000">
            <w:pPr>
              <w:ind w:firstLine="0"/>
              <w:jc w:val="left"/>
              <w:rPr>
                <w:rFonts w:asciiTheme="majorBidi" w:hAnsiTheme="majorBidi" w:cstheme="majorBidi"/>
                <w:sz w:val="22"/>
              </w:rPr>
            </w:pPr>
            <w:r>
              <w:rPr>
                <w:rFonts w:asciiTheme="majorBidi" w:hAnsiTheme="majorBidi" w:cstheme="majorBidi"/>
                <w:sz w:val="22"/>
              </w:rPr>
              <w:t>Инициатор установления экспериментального правового режима в сфере цифровых инноваций (далее соответственно – инициатор, экспериментальный правовой режим)</w:t>
            </w:r>
          </w:p>
        </w:tc>
        <w:tc>
          <w:tcPr>
            <w:tcW w:w="357" w:type="pct"/>
            <w:tcBorders>
              <w:top w:val="single" w:sz="4" w:space="0" w:color="auto"/>
              <w:left w:val="single" w:sz="4" w:space="0" w:color="auto"/>
              <w:right w:val="nil"/>
            </w:tcBorders>
            <w:vAlign w:val="center"/>
          </w:tcPr>
          <w:p w14:paraId="00BDC1E0" w14:textId="43E922FB" w:rsidR="00216D62" w:rsidRDefault="00FD635E">
            <w:pPr>
              <w:spacing w:line="252" w:lineRule="auto"/>
              <w:ind w:firstLine="0"/>
              <w:jc w:val="center"/>
              <w:rPr>
                <w:rFonts w:asciiTheme="majorBidi" w:hAnsiTheme="majorBidi" w:cstheme="majorBidi"/>
                <w:sz w:val="22"/>
              </w:rPr>
            </w:pPr>
            <w:r>
              <w:rPr>
                <w:rFonts w:ascii="Segoe UI Symbol" w:hAnsi="Segoe UI Symbol" w:cs="Segoe UI Symbol"/>
                <w:sz w:val="22"/>
              </w:rPr>
              <w:t>☐</w:t>
            </w:r>
          </w:p>
        </w:tc>
        <w:tc>
          <w:tcPr>
            <w:tcW w:w="1968" w:type="pct"/>
            <w:tcBorders>
              <w:top w:val="single" w:sz="4" w:space="0" w:color="auto"/>
              <w:left w:val="nil"/>
              <w:right w:val="single" w:sz="4" w:space="0" w:color="auto"/>
            </w:tcBorders>
            <w:vAlign w:val="center"/>
          </w:tcPr>
          <w:p w14:paraId="0AC35365" w14:textId="77777777" w:rsidR="00216D62" w:rsidRDefault="00000000">
            <w:pPr>
              <w:spacing w:line="252" w:lineRule="auto"/>
              <w:ind w:firstLine="107"/>
              <w:jc w:val="left"/>
              <w:rPr>
                <w:rFonts w:asciiTheme="majorBidi" w:hAnsiTheme="majorBidi" w:cstheme="majorBidi"/>
                <w:sz w:val="22"/>
              </w:rPr>
            </w:pPr>
            <w:r>
              <w:rPr>
                <w:rFonts w:asciiTheme="majorBidi" w:hAnsiTheme="majorBidi" w:cstheme="majorBidi"/>
                <w:sz w:val="22"/>
              </w:rPr>
              <w:t>Юридическое лицо</w:t>
            </w:r>
          </w:p>
        </w:tc>
      </w:tr>
      <w:tr w:rsidR="00216D62" w14:paraId="73E7F842" w14:textId="77777777">
        <w:trPr>
          <w:trHeight w:val="590"/>
        </w:trPr>
        <w:tc>
          <w:tcPr>
            <w:tcW w:w="267" w:type="pct"/>
            <w:vMerge/>
            <w:tcBorders>
              <w:left w:val="single" w:sz="4" w:space="0" w:color="auto"/>
              <w:right w:val="single" w:sz="4" w:space="0" w:color="auto"/>
            </w:tcBorders>
          </w:tcPr>
          <w:p w14:paraId="290A89A5" w14:textId="77777777" w:rsidR="00216D62" w:rsidRDefault="00216D62">
            <w:pPr>
              <w:spacing w:line="252" w:lineRule="auto"/>
              <w:ind w:firstLine="13"/>
              <w:rPr>
                <w:rFonts w:asciiTheme="majorBidi" w:hAnsiTheme="majorBidi" w:cstheme="majorBidi"/>
                <w:sz w:val="22"/>
              </w:rPr>
            </w:pPr>
          </w:p>
        </w:tc>
        <w:tc>
          <w:tcPr>
            <w:tcW w:w="2408" w:type="pct"/>
            <w:vMerge/>
            <w:tcBorders>
              <w:left w:val="single" w:sz="4" w:space="0" w:color="auto"/>
              <w:right w:val="single" w:sz="4" w:space="0" w:color="auto"/>
            </w:tcBorders>
          </w:tcPr>
          <w:p w14:paraId="144F39E1" w14:textId="77777777" w:rsidR="00216D62" w:rsidRDefault="00216D62">
            <w:pPr>
              <w:ind w:firstLine="0"/>
              <w:jc w:val="left"/>
              <w:rPr>
                <w:rFonts w:asciiTheme="majorBidi" w:hAnsiTheme="majorBidi" w:cstheme="majorBidi"/>
                <w:sz w:val="22"/>
              </w:rPr>
            </w:pPr>
          </w:p>
        </w:tc>
        <w:tc>
          <w:tcPr>
            <w:tcW w:w="357" w:type="pct"/>
            <w:tcBorders>
              <w:top w:val="nil"/>
              <w:left w:val="single" w:sz="4" w:space="0" w:color="auto"/>
              <w:right w:val="nil"/>
            </w:tcBorders>
            <w:vAlign w:val="center"/>
          </w:tcPr>
          <w:p w14:paraId="3E6C1EAE" w14:textId="77777777" w:rsidR="00216D62" w:rsidRDefault="00000000">
            <w:pPr>
              <w:spacing w:line="252" w:lineRule="auto"/>
              <w:ind w:firstLine="0"/>
              <w:jc w:val="center"/>
              <w:rPr>
                <w:rFonts w:asciiTheme="majorBidi" w:hAnsiTheme="majorBidi" w:cstheme="majorBidi"/>
                <w:sz w:val="22"/>
              </w:rPr>
            </w:pPr>
            <w:r>
              <w:rPr>
                <w:rFonts w:ascii="Segoe UI Symbol" w:hAnsi="Segoe UI Symbol" w:cs="Segoe UI Symbol"/>
                <w:sz w:val="22"/>
              </w:rPr>
              <w:t>☐</w:t>
            </w:r>
          </w:p>
        </w:tc>
        <w:tc>
          <w:tcPr>
            <w:tcW w:w="1968" w:type="pct"/>
            <w:tcBorders>
              <w:top w:val="nil"/>
              <w:left w:val="nil"/>
              <w:right w:val="single" w:sz="4" w:space="0" w:color="auto"/>
            </w:tcBorders>
            <w:vAlign w:val="center"/>
          </w:tcPr>
          <w:p w14:paraId="54E1C24D" w14:textId="77777777" w:rsidR="00216D62" w:rsidRDefault="00000000">
            <w:pPr>
              <w:spacing w:line="252" w:lineRule="auto"/>
              <w:ind w:firstLine="107"/>
              <w:jc w:val="left"/>
              <w:rPr>
                <w:rFonts w:asciiTheme="majorBidi" w:hAnsiTheme="majorBidi" w:cstheme="majorBidi"/>
                <w:sz w:val="22"/>
              </w:rPr>
            </w:pPr>
            <w:r>
              <w:rPr>
                <w:rFonts w:asciiTheme="majorBidi" w:hAnsiTheme="majorBidi" w:cstheme="majorBidi"/>
                <w:sz w:val="22"/>
              </w:rPr>
              <w:t>Индивидуальный предприниматель</w:t>
            </w:r>
          </w:p>
        </w:tc>
      </w:tr>
      <w:tr w:rsidR="00216D62" w14:paraId="3EEE78A8" w14:textId="77777777">
        <w:trPr>
          <w:trHeight w:val="757"/>
        </w:trPr>
        <w:tc>
          <w:tcPr>
            <w:tcW w:w="267" w:type="pct"/>
            <w:tcBorders>
              <w:left w:val="single" w:sz="4" w:space="0" w:color="auto"/>
              <w:right w:val="single" w:sz="4" w:space="0" w:color="auto"/>
            </w:tcBorders>
          </w:tcPr>
          <w:p w14:paraId="252BF896"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1.2</w:t>
            </w:r>
          </w:p>
        </w:tc>
        <w:tc>
          <w:tcPr>
            <w:tcW w:w="2408" w:type="pct"/>
            <w:tcBorders>
              <w:left w:val="single" w:sz="4" w:space="0" w:color="auto"/>
              <w:right w:val="single" w:sz="4" w:space="0" w:color="auto"/>
            </w:tcBorders>
          </w:tcPr>
          <w:p w14:paraId="22EC48AB" w14:textId="77777777" w:rsidR="00216D62" w:rsidRDefault="00000000">
            <w:pPr>
              <w:ind w:firstLine="0"/>
              <w:jc w:val="left"/>
              <w:rPr>
                <w:rFonts w:asciiTheme="majorBidi" w:hAnsiTheme="majorBidi" w:cstheme="majorBidi"/>
                <w:sz w:val="22"/>
              </w:rPr>
            </w:pPr>
            <w:r>
              <w:rPr>
                <w:rFonts w:asciiTheme="majorBidi" w:hAnsiTheme="majorBidi" w:cstheme="majorBidi"/>
                <w:sz w:val="22"/>
              </w:rPr>
              <w:t xml:space="preserve">Наименование (для юридического лица) </w:t>
            </w:r>
            <w:r>
              <w:rPr>
                <w:rFonts w:asciiTheme="majorBidi" w:hAnsiTheme="majorBidi" w:cstheme="majorBidi"/>
                <w:color w:val="A6A6A6" w:themeColor="background1" w:themeShade="A6"/>
                <w:sz w:val="22"/>
              </w:rPr>
              <w:t>/ фамилия, имя, отчество (при наличии) (для индивидуального предпринимателя)</w:t>
            </w:r>
          </w:p>
        </w:tc>
        <w:tc>
          <w:tcPr>
            <w:tcW w:w="2325" w:type="pct"/>
            <w:gridSpan w:val="2"/>
            <w:tcBorders>
              <w:top w:val="single" w:sz="4" w:space="0" w:color="auto"/>
              <w:left w:val="single" w:sz="4" w:space="0" w:color="auto"/>
              <w:right w:val="single" w:sz="4" w:space="0" w:color="auto"/>
            </w:tcBorders>
            <w:vAlign w:val="center"/>
          </w:tcPr>
          <w:p w14:paraId="5DAC881C" w14:textId="77777777" w:rsidR="00216D62" w:rsidRDefault="00216D62">
            <w:pPr>
              <w:spacing w:line="252" w:lineRule="auto"/>
              <w:rPr>
                <w:rFonts w:asciiTheme="majorBidi" w:hAnsiTheme="majorBidi" w:cstheme="majorBidi"/>
                <w:bCs/>
                <w:sz w:val="22"/>
                <w:shd w:val="clear" w:color="auto" w:fill="FFFFFF"/>
              </w:rPr>
            </w:pPr>
          </w:p>
        </w:tc>
      </w:tr>
      <w:tr w:rsidR="00216D62" w14:paraId="56826306" w14:textId="77777777">
        <w:trPr>
          <w:trHeight w:val="642"/>
        </w:trPr>
        <w:tc>
          <w:tcPr>
            <w:tcW w:w="267" w:type="pct"/>
            <w:tcBorders>
              <w:left w:val="single" w:sz="4" w:space="0" w:color="auto"/>
              <w:right w:val="single" w:sz="4" w:space="0" w:color="auto"/>
            </w:tcBorders>
          </w:tcPr>
          <w:p w14:paraId="5D97A0BE"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1.3</w:t>
            </w:r>
          </w:p>
        </w:tc>
        <w:tc>
          <w:tcPr>
            <w:tcW w:w="2408" w:type="pct"/>
            <w:tcBorders>
              <w:left w:val="single" w:sz="4" w:space="0" w:color="auto"/>
              <w:right w:val="single" w:sz="4" w:space="0" w:color="auto"/>
            </w:tcBorders>
          </w:tcPr>
          <w:p w14:paraId="1CFE7F74" w14:textId="77777777" w:rsidR="00216D62" w:rsidRDefault="00000000">
            <w:pPr>
              <w:ind w:firstLine="0"/>
              <w:jc w:val="left"/>
              <w:rPr>
                <w:rFonts w:asciiTheme="majorBidi" w:hAnsiTheme="majorBidi" w:cstheme="majorBidi"/>
                <w:sz w:val="22"/>
              </w:rPr>
            </w:pPr>
            <w:r>
              <w:rPr>
                <w:rFonts w:asciiTheme="majorBidi" w:hAnsiTheme="majorBidi" w:cstheme="majorBidi"/>
                <w:sz w:val="22"/>
              </w:rPr>
              <w:t xml:space="preserve">Основной государственный регистрационный номер (для юридического лица) / </w:t>
            </w:r>
            <w:r>
              <w:rPr>
                <w:rFonts w:asciiTheme="majorBidi" w:hAnsiTheme="majorBidi" w:cstheme="majorBidi"/>
                <w:color w:val="A6A6A6" w:themeColor="background1" w:themeShade="A6"/>
                <w:sz w:val="22"/>
              </w:rPr>
              <w:t>основной государственный регистрационный номер индивидуального предпринимателя</w:t>
            </w:r>
            <w:r>
              <w:rPr>
                <w:rFonts w:asciiTheme="majorBidi" w:hAnsiTheme="majorBidi" w:cstheme="majorBidi"/>
                <w:color w:val="A6A6A6" w:themeColor="background1" w:themeShade="A6"/>
                <w:sz w:val="22"/>
                <w:vertAlign w:val="superscript"/>
              </w:rPr>
              <w:t> </w:t>
            </w:r>
            <w:r>
              <w:rPr>
                <w:rFonts w:asciiTheme="majorBidi" w:hAnsiTheme="majorBidi" w:cstheme="majorBidi"/>
                <w:color w:val="A6A6A6" w:themeColor="background1" w:themeShade="A6"/>
                <w:sz w:val="22"/>
              </w:rPr>
              <w:t>(для индивидуального предпринимателя)</w:t>
            </w:r>
          </w:p>
        </w:tc>
        <w:tc>
          <w:tcPr>
            <w:tcW w:w="2325" w:type="pct"/>
            <w:gridSpan w:val="2"/>
            <w:tcBorders>
              <w:left w:val="single" w:sz="4" w:space="0" w:color="auto"/>
              <w:right w:val="single" w:sz="4" w:space="0" w:color="auto"/>
            </w:tcBorders>
            <w:vAlign w:val="center"/>
          </w:tcPr>
          <w:p w14:paraId="6A6C443A" w14:textId="77777777" w:rsidR="00216D62" w:rsidRDefault="00216D62">
            <w:pPr>
              <w:spacing w:line="252" w:lineRule="auto"/>
              <w:rPr>
                <w:rFonts w:asciiTheme="majorBidi" w:hAnsiTheme="majorBidi" w:cstheme="majorBidi"/>
                <w:sz w:val="22"/>
              </w:rPr>
            </w:pPr>
          </w:p>
        </w:tc>
      </w:tr>
      <w:tr w:rsidR="00216D62" w14:paraId="4C6EE9C7" w14:textId="77777777">
        <w:trPr>
          <w:trHeight w:val="360"/>
        </w:trPr>
        <w:tc>
          <w:tcPr>
            <w:tcW w:w="267" w:type="pct"/>
            <w:tcBorders>
              <w:left w:val="single" w:sz="4" w:space="0" w:color="auto"/>
              <w:right w:val="single" w:sz="4" w:space="0" w:color="auto"/>
            </w:tcBorders>
          </w:tcPr>
          <w:p w14:paraId="631DC3FB"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1.4</w:t>
            </w:r>
          </w:p>
        </w:tc>
        <w:tc>
          <w:tcPr>
            <w:tcW w:w="2408" w:type="pct"/>
            <w:tcBorders>
              <w:left w:val="single" w:sz="4" w:space="0" w:color="auto"/>
              <w:right w:val="single" w:sz="4" w:space="0" w:color="auto"/>
            </w:tcBorders>
          </w:tcPr>
          <w:p w14:paraId="07F4561E" w14:textId="0ACDE1DB" w:rsidR="00216D62" w:rsidRDefault="00000000">
            <w:pPr>
              <w:ind w:firstLine="0"/>
              <w:jc w:val="left"/>
              <w:rPr>
                <w:rFonts w:asciiTheme="majorBidi" w:hAnsiTheme="majorBidi" w:cstheme="majorBidi"/>
                <w:sz w:val="22"/>
              </w:rPr>
            </w:pPr>
            <w:r>
              <w:rPr>
                <w:rFonts w:asciiTheme="majorBidi" w:hAnsiTheme="majorBidi" w:cstheme="majorBidi"/>
                <w:sz w:val="22"/>
              </w:rPr>
              <w:t>Идентификационный номер налогоплательщика (ИНН)</w:t>
            </w:r>
          </w:p>
        </w:tc>
        <w:tc>
          <w:tcPr>
            <w:tcW w:w="2325" w:type="pct"/>
            <w:gridSpan w:val="2"/>
            <w:tcBorders>
              <w:left w:val="single" w:sz="4" w:space="0" w:color="auto"/>
              <w:right w:val="single" w:sz="4" w:space="0" w:color="auto"/>
            </w:tcBorders>
            <w:vAlign w:val="center"/>
          </w:tcPr>
          <w:p w14:paraId="43987FE2" w14:textId="77777777" w:rsidR="00216D62" w:rsidRDefault="00216D62">
            <w:pPr>
              <w:spacing w:line="252" w:lineRule="auto"/>
              <w:rPr>
                <w:rFonts w:asciiTheme="majorBidi" w:hAnsiTheme="majorBidi" w:cstheme="majorBidi"/>
                <w:sz w:val="22"/>
              </w:rPr>
            </w:pPr>
          </w:p>
        </w:tc>
      </w:tr>
      <w:tr w:rsidR="00216D62" w14:paraId="2FF29784" w14:textId="77777777">
        <w:trPr>
          <w:trHeight w:val="527"/>
        </w:trPr>
        <w:tc>
          <w:tcPr>
            <w:tcW w:w="267" w:type="pct"/>
            <w:tcBorders>
              <w:left w:val="single" w:sz="4" w:space="0" w:color="auto"/>
              <w:right w:val="single" w:sz="4" w:space="0" w:color="auto"/>
            </w:tcBorders>
          </w:tcPr>
          <w:p w14:paraId="560B479D"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1.5</w:t>
            </w:r>
          </w:p>
        </w:tc>
        <w:tc>
          <w:tcPr>
            <w:tcW w:w="2408" w:type="pct"/>
            <w:tcBorders>
              <w:left w:val="single" w:sz="4" w:space="0" w:color="auto"/>
              <w:right w:val="single" w:sz="4" w:space="0" w:color="auto"/>
            </w:tcBorders>
          </w:tcPr>
          <w:p w14:paraId="09C74774" w14:textId="77777777" w:rsidR="00216D62" w:rsidRDefault="00000000">
            <w:pPr>
              <w:ind w:firstLine="0"/>
              <w:jc w:val="left"/>
              <w:rPr>
                <w:rFonts w:asciiTheme="majorBidi" w:hAnsiTheme="majorBidi" w:cstheme="majorBidi"/>
                <w:sz w:val="22"/>
              </w:rPr>
            </w:pPr>
            <w:r>
              <w:rPr>
                <w:rFonts w:asciiTheme="majorBidi" w:hAnsiTheme="majorBidi" w:cstheme="majorBidi"/>
                <w:sz w:val="22"/>
              </w:rPr>
              <w:t xml:space="preserve">Адрес в пределах его места нахождения – для государственного органа, органа местного самоуправления, юридического лица) / </w:t>
            </w:r>
            <w:r>
              <w:rPr>
                <w:rFonts w:asciiTheme="majorBidi" w:hAnsiTheme="majorBidi" w:cstheme="majorBidi"/>
                <w:color w:val="A6A6A6" w:themeColor="background1" w:themeShade="A6"/>
                <w:sz w:val="22"/>
              </w:rPr>
              <w:t>адрес регистрации по месту жительства (месту пребывания) – для индивидуального предпринимателя</w:t>
            </w:r>
          </w:p>
        </w:tc>
        <w:tc>
          <w:tcPr>
            <w:tcW w:w="2325" w:type="pct"/>
            <w:gridSpan w:val="2"/>
            <w:tcBorders>
              <w:left w:val="single" w:sz="4" w:space="0" w:color="auto"/>
              <w:right w:val="single" w:sz="4" w:space="0" w:color="auto"/>
            </w:tcBorders>
            <w:vAlign w:val="center"/>
          </w:tcPr>
          <w:p w14:paraId="3D0CD275" w14:textId="77777777" w:rsidR="00216D62" w:rsidRDefault="00216D62">
            <w:pPr>
              <w:spacing w:line="252" w:lineRule="auto"/>
              <w:rPr>
                <w:rFonts w:asciiTheme="majorBidi" w:hAnsiTheme="majorBidi" w:cstheme="majorBidi"/>
                <w:sz w:val="22"/>
              </w:rPr>
            </w:pPr>
          </w:p>
        </w:tc>
      </w:tr>
      <w:tr w:rsidR="00216D62" w14:paraId="2D2089F6" w14:textId="77777777">
        <w:trPr>
          <w:trHeight w:val="79"/>
        </w:trPr>
        <w:tc>
          <w:tcPr>
            <w:tcW w:w="267" w:type="pct"/>
            <w:tcBorders>
              <w:left w:val="single" w:sz="4" w:space="0" w:color="auto"/>
              <w:right w:val="single" w:sz="4" w:space="0" w:color="auto"/>
            </w:tcBorders>
          </w:tcPr>
          <w:p w14:paraId="08AB6199"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1.6</w:t>
            </w:r>
          </w:p>
        </w:tc>
        <w:tc>
          <w:tcPr>
            <w:tcW w:w="2408" w:type="pct"/>
            <w:tcBorders>
              <w:left w:val="single" w:sz="4" w:space="0" w:color="auto"/>
              <w:right w:val="single" w:sz="4" w:space="0" w:color="auto"/>
            </w:tcBorders>
          </w:tcPr>
          <w:p w14:paraId="31CBD85D" w14:textId="77777777" w:rsidR="00216D62" w:rsidRDefault="00000000">
            <w:pPr>
              <w:ind w:firstLine="0"/>
              <w:jc w:val="left"/>
              <w:rPr>
                <w:rFonts w:asciiTheme="majorBidi" w:hAnsiTheme="majorBidi" w:cstheme="majorBidi"/>
                <w:sz w:val="22"/>
              </w:rPr>
            </w:pPr>
            <w:r>
              <w:rPr>
                <w:rFonts w:asciiTheme="majorBidi" w:hAnsiTheme="majorBidi" w:cstheme="majorBidi"/>
                <w:sz w:val="22"/>
              </w:rPr>
              <w:t>Почтовый адрес (при наличии)</w:t>
            </w:r>
          </w:p>
        </w:tc>
        <w:tc>
          <w:tcPr>
            <w:tcW w:w="2325" w:type="pct"/>
            <w:gridSpan w:val="2"/>
            <w:tcBorders>
              <w:left w:val="single" w:sz="4" w:space="0" w:color="auto"/>
              <w:right w:val="single" w:sz="4" w:space="0" w:color="auto"/>
            </w:tcBorders>
            <w:vAlign w:val="center"/>
          </w:tcPr>
          <w:p w14:paraId="743840F2" w14:textId="77777777" w:rsidR="00216D62" w:rsidRDefault="00216D62">
            <w:pPr>
              <w:spacing w:line="252" w:lineRule="auto"/>
              <w:ind w:firstLine="28"/>
              <w:rPr>
                <w:rFonts w:asciiTheme="majorBidi" w:hAnsiTheme="majorBidi" w:cstheme="majorBidi"/>
                <w:sz w:val="22"/>
              </w:rPr>
            </w:pPr>
          </w:p>
        </w:tc>
      </w:tr>
      <w:tr w:rsidR="00216D62" w14:paraId="78162C2C" w14:textId="77777777">
        <w:trPr>
          <w:trHeight w:val="121"/>
        </w:trPr>
        <w:tc>
          <w:tcPr>
            <w:tcW w:w="267" w:type="pct"/>
            <w:tcBorders>
              <w:left w:val="single" w:sz="4" w:space="0" w:color="auto"/>
              <w:right w:val="single" w:sz="4" w:space="0" w:color="auto"/>
            </w:tcBorders>
          </w:tcPr>
          <w:p w14:paraId="54597A8F"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1.7</w:t>
            </w:r>
          </w:p>
        </w:tc>
        <w:tc>
          <w:tcPr>
            <w:tcW w:w="2408" w:type="pct"/>
            <w:tcBorders>
              <w:left w:val="single" w:sz="4" w:space="0" w:color="auto"/>
              <w:right w:val="single" w:sz="4" w:space="0" w:color="auto"/>
            </w:tcBorders>
          </w:tcPr>
          <w:p w14:paraId="07BF91C6" w14:textId="6265E367" w:rsidR="00216D62" w:rsidRDefault="00000000">
            <w:pPr>
              <w:ind w:firstLine="0"/>
              <w:jc w:val="left"/>
              <w:rPr>
                <w:rFonts w:asciiTheme="majorBidi" w:hAnsiTheme="majorBidi" w:cstheme="majorBidi"/>
                <w:sz w:val="22"/>
              </w:rPr>
            </w:pPr>
            <w:r>
              <w:rPr>
                <w:rFonts w:asciiTheme="majorBidi" w:hAnsiTheme="majorBidi" w:cstheme="majorBidi"/>
                <w:sz w:val="22"/>
              </w:rPr>
              <w:t>Адрес официального сайта в информационно-телекоммуникационной сети «Интернет» (</w:t>
            </w:r>
            <w:r>
              <w:rPr>
                <w:rFonts w:asciiTheme="majorBidi" w:hAnsiTheme="majorBidi" w:cstheme="majorBidi"/>
                <w:color w:val="A6A6A6" w:themeColor="background1" w:themeShade="A6"/>
                <w:sz w:val="22"/>
              </w:rPr>
              <w:t>при наличии – для индивидуального предпринимателя</w:t>
            </w:r>
            <w:r>
              <w:rPr>
                <w:rFonts w:asciiTheme="majorBidi" w:hAnsiTheme="majorBidi" w:cstheme="majorBidi"/>
                <w:sz w:val="22"/>
              </w:rPr>
              <w:t>)</w:t>
            </w:r>
          </w:p>
        </w:tc>
        <w:tc>
          <w:tcPr>
            <w:tcW w:w="2325" w:type="pct"/>
            <w:gridSpan w:val="2"/>
            <w:tcBorders>
              <w:left w:val="single" w:sz="4" w:space="0" w:color="auto"/>
              <w:right w:val="single" w:sz="4" w:space="0" w:color="auto"/>
            </w:tcBorders>
            <w:vAlign w:val="center"/>
          </w:tcPr>
          <w:p w14:paraId="5B4819E4" w14:textId="77777777" w:rsidR="00216D62" w:rsidRDefault="00216D62">
            <w:pPr>
              <w:spacing w:line="252" w:lineRule="auto"/>
              <w:ind w:firstLine="28"/>
              <w:rPr>
                <w:rFonts w:asciiTheme="majorBidi" w:hAnsiTheme="majorBidi" w:cstheme="majorBidi"/>
                <w:sz w:val="22"/>
              </w:rPr>
            </w:pPr>
          </w:p>
        </w:tc>
      </w:tr>
      <w:tr w:rsidR="00216D62" w14:paraId="75094655" w14:textId="77777777">
        <w:trPr>
          <w:trHeight w:val="371"/>
        </w:trPr>
        <w:tc>
          <w:tcPr>
            <w:tcW w:w="267" w:type="pct"/>
            <w:tcBorders>
              <w:left w:val="single" w:sz="4" w:space="0" w:color="auto"/>
              <w:right w:val="single" w:sz="4" w:space="0" w:color="auto"/>
            </w:tcBorders>
          </w:tcPr>
          <w:p w14:paraId="05A986DA"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1.8</w:t>
            </w:r>
          </w:p>
        </w:tc>
        <w:tc>
          <w:tcPr>
            <w:tcW w:w="2408" w:type="pct"/>
            <w:tcBorders>
              <w:left w:val="single" w:sz="4" w:space="0" w:color="auto"/>
              <w:right w:val="single" w:sz="4" w:space="0" w:color="auto"/>
            </w:tcBorders>
          </w:tcPr>
          <w:p w14:paraId="53A71E34" w14:textId="77777777" w:rsidR="00216D62" w:rsidRDefault="00000000">
            <w:pPr>
              <w:ind w:firstLine="0"/>
              <w:jc w:val="left"/>
              <w:rPr>
                <w:rFonts w:asciiTheme="majorBidi" w:hAnsiTheme="majorBidi" w:cstheme="majorBidi"/>
                <w:sz w:val="22"/>
              </w:rPr>
            </w:pPr>
            <w:r>
              <w:rPr>
                <w:rFonts w:asciiTheme="majorBidi" w:hAnsiTheme="majorBidi" w:cstheme="majorBidi"/>
                <w:sz w:val="22"/>
              </w:rPr>
              <w:t xml:space="preserve">Адрес электронной почты </w:t>
            </w:r>
          </w:p>
        </w:tc>
        <w:tc>
          <w:tcPr>
            <w:tcW w:w="2325" w:type="pct"/>
            <w:gridSpan w:val="2"/>
            <w:tcBorders>
              <w:left w:val="single" w:sz="4" w:space="0" w:color="auto"/>
              <w:right w:val="single" w:sz="4" w:space="0" w:color="auto"/>
            </w:tcBorders>
            <w:vAlign w:val="center"/>
          </w:tcPr>
          <w:p w14:paraId="4D3E95E5" w14:textId="77777777" w:rsidR="00216D62" w:rsidRDefault="00216D62">
            <w:pPr>
              <w:spacing w:line="252" w:lineRule="auto"/>
              <w:rPr>
                <w:rFonts w:asciiTheme="majorBidi" w:hAnsiTheme="majorBidi" w:cstheme="majorBidi"/>
                <w:sz w:val="22"/>
              </w:rPr>
            </w:pPr>
          </w:p>
        </w:tc>
      </w:tr>
      <w:tr w:rsidR="00216D62" w14:paraId="14525CD7" w14:textId="77777777">
        <w:trPr>
          <w:trHeight w:val="419"/>
        </w:trPr>
        <w:tc>
          <w:tcPr>
            <w:tcW w:w="267" w:type="pct"/>
            <w:tcBorders>
              <w:left w:val="single" w:sz="4" w:space="0" w:color="auto"/>
              <w:right w:val="single" w:sz="4" w:space="0" w:color="auto"/>
            </w:tcBorders>
          </w:tcPr>
          <w:p w14:paraId="7FDC2A67" w14:textId="77777777" w:rsidR="00216D62" w:rsidRDefault="00000000">
            <w:pPr>
              <w:spacing w:line="252" w:lineRule="auto"/>
              <w:ind w:firstLine="13"/>
              <w:rPr>
                <w:rFonts w:asciiTheme="majorBidi" w:hAnsiTheme="majorBidi" w:cstheme="majorBidi"/>
                <w:sz w:val="22"/>
              </w:rPr>
            </w:pPr>
            <w:r>
              <w:rPr>
                <w:rFonts w:asciiTheme="majorBidi" w:hAnsiTheme="majorBidi" w:cstheme="majorBidi"/>
                <w:sz w:val="22"/>
              </w:rPr>
              <w:t>1.9</w:t>
            </w:r>
          </w:p>
        </w:tc>
        <w:tc>
          <w:tcPr>
            <w:tcW w:w="2408" w:type="pct"/>
            <w:tcBorders>
              <w:left w:val="single" w:sz="4" w:space="0" w:color="auto"/>
              <w:right w:val="single" w:sz="4" w:space="0" w:color="auto"/>
            </w:tcBorders>
          </w:tcPr>
          <w:p w14:paraId="3C53B79D" w14:textId="77777777" w:rsidR="00216D62" w:rsidRDefault="00000000">
            <w:pPr>
              <w:ind w:right="-107" w:firstLine="0"/>
              <w:jc w:val="left"/>
              <w:rPr>
                <w:rFonts w:asciiTheme="majorBidi" w:hAnsiTheme="majorBidi" w:cstheme="majorBidi"/>
                <w:sz w:val="22"/>
              </w:rPr>
            </w:pPr>
            <w:r>
              <w:rPr>
                <w:rFonts w:asciiTheme="majorBidi" w:hAnsiTheme="majorBidi" w:cstheme="majorBidi"/>
                <w:sz w:val="22"/>
              </w:rPr>
              <w:t>Номер телефона</w:t>
            </w:r>
          </w:p>
        </w:tc>
        <w:tc>
          <w:tcPr>
            <w:tcW w:w="2325" w:type="pct"/>
            <w:gridSpan w:val="2"/>
            <w:tcBorders>
              <w:left w:val="single" w:sz="4" w:space="0" w:color="auto"/>
              <w:bottom w:val="single" w:sz="4" w:space="0" w:color="auto"/>
              <w:right w:val="single" w:sz="4" w:space="0" w:color="auto"/>
            </w:tcBorders>
            <w:vAlign w:val="center"/>
          </w:tcPr>
          <w:p w14:paraId="72B7E829" w14:textId="77777777" w:rsidR="00216D62" w:rsidRDefault="00216D62">
            <w:pPr>
              <w:spacing w:line="252" w:lineRule="auto"/>
              <w:rPr>
                <w:rFonts w:asciiTheme="majorBidi" w:hAnsiTheme="majorBidi" w:cstheme="majorBidi"/>
                <w:sz w:val="22"/>
              </w:rPr>
            </w:pPr>
          </w:p>
        </w:tc>
      </w:tr>
    </w:tbl>
    <w:p w14:paraId="36C065F8" w14:textId="77777777" w:rsidR="00216D62" w:rsidRDefault="00216D62">
      <w:pPr>
        <w:spacing w:line="252" w:lineRule="auto"/>
        <w:jc w:val="center"/>
        <w:rPr>
          <w:b/>
          <w:sz w:val="24"/>
          <w:szCs w:val="24"/>
        </w:rPr>
      </w:pPr>
    </w:p>
    <w:p w14:paraId="0E14A7F9" w14:textId="774D77DE" w:rsidR="00FD635E" w:rsidRDefault="00FD635E">
      <w:pPr>
        <w:spacing w:after="200" w:line="276" w:lineRule="auto"/>
        <w:ind w:firstLine="0"/>
        <w:jc w:val="left"/>
        <w:rPr>
          <w:b/>
          <w:sz w:val="24"/>
          <w:szCs w:val="24"/>
        </w:rPr>
      </w:pPr>
      <w:r>
        <w:rPr>
          <w:b/>
          <w:sz w:val="24"/>
          <w:szCs w:val="24"/>
        </w:rPr>
        <w:br w:type="page"/>
      </w:r>
    </w:p>
    <w:p w14:paraId="343E34F2" w14:textId="77777777" w:rsidR="00FD635E" w:rsidRDefault="00FD635E">
      <w:pPr>
        <w:spacing w:line="252" w:lineRule="auto"/>
        <w:jc w:val="center"/>
        <w:rPr>
          <w:sz w:val="24"/>
          <w:szCs w:val="24"/>
        </w:rPr>
        <w:sectPr w:rsidR="00FD635E" w:rsidSect="00FD635E">
          <w:pgSz w:w="11906" w:h="16838" w:code="9"/>
          <w:pgMar w:top="1134" w:right="851" w:bottom="1134" w:left="1135" w:header="709" w:footer="709" w:gutter="0"/>
          <w:cols w:space="708"/>
          <w:docGrid w:linePitch="381"/>
        </w:sectPr>
      </w:pPr>
    </w:p>
    <w:p w14:paraId="497CBCDF" w14:textId="77777777" w:rsidR="00216D62" w:rsidRDefault="00000000">
      <w:pPr>
        <w:spacing w:line="252" w:lineRule="auto"/>
        <w:jc w:val="center"/>
        <w:rPr>
          <w:sz w:val="24"/>
          <w:szCs w:val="24"/>
        </w:rPr>
      </w:pPr>
      <w:r>
        <w:rPr>
          <w:sz w:val="24"/>
          <w:szCs w:val="24"/>
        </w:rPr>
        <w:lastRenderedPageBreak/>
        <w:t xml:space="preserve">РАЗДЕЛ </w:t>
      </w:r>
      <w:r>
        <w:rPr>
          <w:sz w:val="24"/>
          <w:szCs w:val="24"/>
          <w:lang w:val="en-US"/>
        </w:rPr>
        <w:t>II</w:t>
      </w:r>
      <w:r>
        <w:rPr>
          <w:sz w:val="24"/>
          <w:szCs w:val="24"/>
        </w:rPr>
        <w:t>. СВЕДЕНИЯ, ПОДТВЕРЖДАЮЩИЕ СООТВЕТСТВИЕ ИНИЦИАТИВНОГО ПРЕДЛОЖЕНИЯ УСЛОВИЯМ                       УСТАНОВЛЕНИЯ ЭКСПЕРИМЕНТАЛЬНОГО ПРАВОВОГО РЕЖИМА В СФЕРЕ ЦИФРОВЫХ ИННОВАЦИЙ</w:t>
      </w:r>
    </w:p>
    <w:p w14:paraId="51668071" w14:textId="77777777" w:rsidR="00216D62" w:rsidRDefault="00216D62">
      <w:pPr>
        <w:spacing w:line="252" w:lineRule="auto"/>
        <w:jc w:val="center"/>
        <w:rPr>
          <w:sz w:val="24"/>
          <w:szCs w:val="24"/>
        </w:rPr>
      </w:pPr>
    </w:p>
    <w:tbl>
      <w:tblPr>
        <w:tblW w:w="5039" w:type="pct"/>
        <w:tblLook w:val="0400" w:firstRow="0" w:lastRow="0" w:firstColumn="0" w:lastColumn="0" w:noHBand="0" w:noVBand="1"/>
      </w:tblPr>
      <w:tblGrid>
        <w:gridCol w:w="1225"/>
        <w:gridCol w:w="3282"/>
        <w:gridCol w:w="1666"/>
        <w:gridCol w:w="8501"/>
      </w:tblGrid>
      <w:tr w:rsidR="00216D62" w14:paraId="6A63CA2F" w14:textId="77777777">
        <w:trPr>
          <w:trHeight w:val="2703"/>
        </w:trPr>
        <w:tc>
          <w:tcPr>
            <w:tcW w:w="417" w:type="pct"/>
            <w:tcBorders>
              <w:top w:val="single" w:sz="4" w:space="0" w:color="auto"/>
              <w:left w:val="single" w:sz="4" w:space="0" w:color="auto"/>
              <w:bottom w:val="single" w:sz="4" w:space="0" w:color="auto"/>
              <w:right w:val="single" w:sz="4" w:space="0" w:color="auto"/>
            </w:tcBorders>
          </w:tcPr>
          <w:p w14:paraId="645A4930" w14:textId="77777777" w:rsidR="00216D62" w:rsidRDefault="00000000">
            <w:pPr>
              <w:spacing w:line="252" w:lineRule="auto"/>
              <w:ind w:left="-697"/>
              <w:rPr>
                <w:sz w:val="24"/>
                <w:szCs w:val="24"/>
              </w:rPr>
            </w:pPr>
            <w:r>
              <w:rPr>
                <w:sz w:val="24"/>
                <w:szCs w:val="24"/>
              </w:rPr>
              <w:t>2.1</w:t>
            </w:r>
          </w:p>
        </w:tc>
        <w:tc>
          <w:tcPr>
            <w:tcW w:w="1078" w:type="pct"/>
            <w:tcBorders>
              <w:top w:val="single" w:sz="4" w:space="0" w:color="auto"/>
              <w:left w:val="single" w:sz="4" w:space="0" w:color="auto"/>
              <w:bottom w:val="single" w:sz="4" w:space="0" w:color="auto"/>
              <w:right w:val="single" w:sz="4" w:space="0" w:color="auto"/>
            </w:tcBorders>
          </w:tcPr>
          <w:p w14:paraId="76B6A3FB" w14:textId="77777777" w:rsidR="00216D62" w:rsidRDefault="00000000">
            <w:pPr>
              <w:rPr>
                <w:sz w:val="20"/>
                <w:szCs w:val="20"/>
              </w:rPr>
            </w:pPr>
            <w:r>
              <w:rPr>
                <w:sz w:val="20"/>
                <w:szCs w:val="20"/>
              </w:rPr>
              <w:t xml:space="preserve">Направление разработки, апробации и внедрения цифровых инноваций </w:t>
            </w:r>
            <w:r>
              <w:rPr>
                <w:sz w:val="20"/>
                <w:szCs w:val="20"/>
              </w:rPr>
              <w:br/>
              <w:t xml:space="preserve">в соответствии с частью 2 </w:t>
            </w:r>
            <w:r>
              <w:rPr>
                <w:sz w:val="20"/>
                <w:szCs w:val="20"/>
              </w:rPr>
              <w:br/>
              <w:t xml:space="preserve">статьи 1 Федерального закона </w:t>
            </w:r>
            <w:r>
              <w:rPr>
                <w:sz w:val="20"/>
                <w:szCs w:val="20"/>
              </w:rPr>
              <w:br/>
              <w:t xml:space="preserve">от 31 июля 2020 г. № 258-ФЗ </w:t>
            </w:r>
            <w:r>
              <w:rPr>
                <w:sz w:val="20"/>
                <w:szCs w:val="20"/>
              </w:rPr>
              <w:br/>
              <w:t>«Об экспериментальных правовых режимах в сфере цифровых инноваций в Российской Федерации» (далее – Федеральный закон)</w:t>
            </w:r>
          </w:p>
        </w:tc>
        <w:tc>
          <w:tcPr>
            <w:tcW w:w="588" w:type="pct"/>
            <w:tcBorders>
              <w:top w:val="single" w:sz="4" w:space="0" w:color="auto"/>
              <w:left w:val="single" w:sz="4" w:space="0" w:color="auto"/>
            </w:tcBorders>
            <w:vAlign w:val="center"/>
          </w:tcPr>
          <w:p w14:paraId="57BDC373" w14:textId="77777777" w:rsidR="00216D62" w:rsidRDefault="00000000">
            <w:pPr>
              <w:spacing w:line="252" w:lineRule="auto"/>
              <w:ind w:left="-114" w:right="-112"/>
              <w:jc w:val="center"/>
              <w:rPr>
                <w:sz w:val="24"/>
                <w:szCs w:val="24"/>
              </w:rPr>
            </w:pPr>
            <w:r>
              <w:rPr>
                <w:rFonts w:ascii="Segoe UI Symbol" w:hAnsi="Segoe UI Symbol" w:cs="Segoe UI Symbol"/>
                <w:b/>
                <w:sz w:val="24"/>
                <w:szCs w:val="24"/>
              </w:rPr>
              <w:sym w:font="Wingdings" w:char="F0FE"/>
            </w:r>
          </w:p>
        </w:tc>
        <w:tc>
          <w:tcPr>
            <w:tcW w:w="2916" w:type="pct"/>
            <w:tcBorders>
              <w:top w:val="single" w:sz="4" w:space="0" w:color="auto"/>
              <w:right w:val="single" w:sz="4" w:space="0" w:color="auto"/>
            </w:tcBorders>
            <w:vAlign w:val="center"/>
          </w:tcPr>
          <w:p w14:paraId="260008F1" w14:textId="77777777" w:rsidR="00216D62" w:rsidRDefault="00000000">
            <w:pPr>
              <w:ind w:right="107"/>
              <w:rPr>
                <w:bCs/>
                <w:sz w:val="24"/>
                <w:szCs w:val="24"/>
              </w:rPr>
            </w:pPr>
            <w:r>
              <w:rPr>
                <w:bCs/>
                <w:sz w:val="24"/>
                <w:szCs w:val="24"/>
              </w:rPr>
              <w:t>проектирование, производство и эксплуатация транспортных средств, в том числе высокоавтоматизированных транспортных средств                         и беспилотных воздушных судов, аттестация их операторов, предоставление транспортных и логистических услуг и организация транспортного обслуживания</w:t>
            </w:r>
          </w:p>
        </w:tc>
      </w:tr>
      <w:tr w:rsidR="00216D62" w14:paraId="4896B684" w14:textId="77777777">
        <w:trPr>
          <w:trHeight w:val="178"/>
        </w:trPr>
        <w:tc>
          <w:tcPr>
            <w:tcW w:w="417" w:type="pct"/>
            <w:tcBorders>
              <w:top w:val="single" w:sz="4" w:space="0" w:color="auto"/>
              <w:left w:val="single" w:sz="4" w:space="0" w:color="auto"/>
              <w:bottom w:val="single" w:sz="4" w:space="0" w:color="auto"/>
              <w:right w:val="single" w:sz="4" w:space="0" w:color="auto"/>
            </w:tcBorders>
          </w:tcPr>
          <w:p w14:paraId="1150559A" w14:textId="77777777" w:rsidR="00216D62" w:rsidRDefault="00000000">
            <w:pPr>
              <w:spacing w:line="252" w:lineRule="auto"/>
              <w:ind w:left="-697"/>
              <w:rPr>
                <w:sz w:val="24"/>
                <w:szCs w:val="24"/>
              </w:rPr>
            </w:pPr>
            <w:r>
              <w:rPr>
                <w:sz w:val="24"/>
                <w:szCs w:val="24"/>
              </w:rPr>
              <w:t>2.2</w:t>
            </w:r>
          </w:p>
        </w:tc>
        <w:tc>
          <w:tcPr>
            <w:tcW w:w="1078" w:type="pct"/>
            <w:tcBorders>
              <w:top w:val="single" w:sz="4" w:space="0" w:color="auto"/>
              <w:left w:val="single" w:sz="4" w:space="0" w:color="auto"/>
              <w:bottom w:val="single" w:sz="4" w:space="0" w:color="auto"/>
              <w:right w:val="single" w:sz="4" w:space="0" w:color="auto"/>
            </w:tcBorders>
          </w:tcPr>
          <w:p w14:paraId="51F0B755" w14:textId="77777777" w:rsidR="00216D62" w:rsidRDefault="00000000">
            <w:pPr>
              <w:rPr>
                <w:sz w:val="20"/>
                <w:szCs w:val="20"/>
              </w:rPr>
            </w:pPr>
            <w:r>
              <w:rPr>
                <w:sz w:val="20"/>
                <w:szCs w:val="20"/>
              </w:rPr>
              <w:t>Описание цифровой инновации, которая планируется к созданию, использованию или введению в употребление в рамках экспериментального правового режима в соответствии с пунктом 2 статьи 2 Федерального закона</w:t>
            </w:r>
          </w:p>
        </w:tc>
        <w:tc>
          <w:tcPr>
            <w:tcW w:w="3504" w:type="pct"/>
            <w:gridSpan w:val="2"/>
            <w:tcBorders>
              <w:top w:val="single" w:sz="4" w:space="0" w:color="auto"/>
              <w:left w:val="single" w:sz="4" w:space="0" w:color="auto"/>
              <w:bottom w:val="single" w:sz="4" w:space="0" w:color="auto"/>
              <w:right w:val="single" w:sz="4" w:space="0" w:color="auto"/>
            </w:tcBorders>
          </w:tcPr>
          <w:p w14:paraId="41DF28E4" w14:textId="77777777" w:rsidR="00216D62" w:rsidRDefault="00000000">
            <w:pPr>
              <w:pStyle w:val="ConsPlusNormal"/>
              <w:jc w:val="both"/>
              <w:rPr>
                <w:rFonts w:asciiTheme="majorBidi" w:hAnsiTheme="majorBidi" w:cstheme="majorBidi"/>
              </w:rPr>
            </w:pPr>
            <w:r>
              <w:rPr>
                <w:rFonts w:asciiTheme="majorBidi" w:hAnsiTheme="majorBidi" w:cstheme="majorBidi"/>
              </w:rPr>
              <w:t>В настоящее время авиационно-химические работы с использованием беспилотных авиационных систем осуществляются в соответствии с требованиями, применяемыми к пилотируемой сельскохозяйственной авиации, и не могут быть выполнены эксплуатантами сельскохозяйственных беспилотных авиационных систем в связи с наличием перечисленных в разделе VIII настоящей Программы требований, предписаний, запретов и ограничений в актах общего регулирования, препятствующих разработке, апробации и внедрению цифровой инновации.</w:t>
            </w:r>
          </w:p>
          <w:p w14:paraId="29309A28" w14:textId="77777777" w:rsidR="00216D62" w:rsidRDefault="00000000">
            <w:pPr>
              <w:pStyle w:val="ConsPlusNormal"/>
              <w:ind w:firstLine="540"/>
              <w:jc w:val="both"/>
              <w:rPr>
                <w:rFonts w:asciiTheme="majorBidi" w:hAnsiTheme="majorBidi" w:cstheme="majorBidi"/>
              </w:rPr>
            </w:pPr>
            <w:r>
              <w:rPr>
                <w:rFonts w:asciiTheme="majorBidi" w:hAnsiTheme="majorBidi" w:cstheme="majorBidi"/>
              </w:rPr>
              <w:t xml:space="preserve">Установление экспериментального правового режима позволит исключить указанные факторы путем введения специального правового регулирования (отличающегося от общего) по ряду вопросов, связанных с обеспечением использования беспилотных авиационных систем для выполнения внесения средств защиты растений, и в первую очередь включающих беспилотные воздушные суда с максимальной взлетной массой более 30 килограммов. </w:t>
            </w:r>
          </w:p>
        </w:tc>
      </w:tr>
      <w:tr w:rsidR="00216D62" w14:paraId="15BCCE7A" w14:textId="77777777">
        <w:trPr>
          <w:trHeight w:val="178"/>
        </w:trPr>
        <w:tc>
          <w:tcPr>
            <w:tcW w:w="417" w:type="pct"/>
            <w:tcBorders>
              <w:top w:val="single" w:sz="4" w:space="0" w:color="auto"/>
              <w:left w:val="single" w:sz="4" w:space="0" w:color="auto"/>
              <w:bottom w:val="single" w:sz="4" w:space="0" w:color="auto"/>
              <w:right w:val="single" w:sz="4" w:space="0" w:color="auto"/>
            </w:tcBorders>
          </w:tcPr>
          <w:p w14:paraId="58E4B274" w14:textId="77777777" w:rsidR="00216D62" w:rsidRDefault="00000000">
            <w:pPr>
              <w:spacing w:line="252" w:lineRule="auto"/>
              <w:ind w:left="-697"/>
              <w:rPr>
                <w:sz w:val="24"/>
                <w:szCs w:val="24"/>
              </w:rPr>
            </w:pPr>
            <w:r>
              <w:rPr>
                <w:sz w:val="24"/>
                <w:szCs w:val="24"/>
              </w:rPr>
              <w:t>2.3</w:t>
            </w:r>
          </w:p>
        </w:tc>
        <w:tc>
          <w:tcPr>
            <w:tcW w:w="1078" w:type="pct"/>
            <w:tcBorders>
              <w:top w:val="single" w:sz="4" w:space="0" w:color="auto"/>
              <w:left w:val="single" w:sz="4" w:space="0" w:color="auto"/>
              <w:bottom w:val="single" w:sz="4" w:space="0" w:color="auto"/>
              <w:right w:val="single" w:sz="4" w:space="0" w:color="auto"/>
            </w:tcBorders>
          </w:tcPr>
          <w:p w14:paraId="589EF770" w14:textId="77777777" w:rsidR="00216D62" w:rsidRDefault="00000000">
            <w:pPr>
              <w:rPr>
                <w:sz w:val="20"/>
                <w:szCs w:val="20"/>
              </w:rPr>
            </w:pPr>
            <w:r>
              <w:rPr>
                <w:sz w:val="20"/>
                <w:szCs w:val="20"/>
              </w:rPr>
              <w:t>Срок участия инициатора в экспериментальном правовом режиме в рамках срока действия экспериментального правового режима</w:t>
            </w:r>
          </w:p>
        </w:tc>
        <w:tc>
          <w:tcPr>
            <w:tcW w:w="3504" w:type="pct"/>
            <w:gridSpan w:val="2"/>
            <w:tcBorders>
              <w:top w:val="single" w:sz="4" w:space="0" w:color="auto"/>
              <w:left w:val="single" w:sz="4" w:space="0" w:color="auto"/>
              <w:bottom w:val="single" w:sz="4" w:space="0" w:color="auto"/>
              <w:right w:val="single" w:sz="4" w:space="0" w:color="auto"/>
            </w:tcBorders>
            <w:vAlign w:val="center"/>
          </w:tcPr>
          <w:p w14:paraId="658761B8" w14:textId="12BD349E" w:rsidR="00216D62" w:rsidRDefault="00000000">
            <w:pPr>
              <w:spacing w:line="252" w:lineRule="auto"/>
              <w:ind w:right="-112" w:firstLine="374"/>
              <w:rPr>
                <w:rFonts w:asciiTheme="majorBidi" w:hAnsiTheme="majorBidi" w:cstheme="majorBidi"/>
                <w:sz w:val="20"/>
                <w:szCs w:val="20"/>
              </w:rPr>
            </w:pPr>
            <w:r>
              <w:rPr>
                <w:rFonts w:asciiTheme="majorBidi" w:hAnsiTheme="majorBidi" w:cstheme="majorBidi"/>
                <w:sz w:val="20"/>
                <w:szCs w:val="20"/>
              </w:rPr>
              <w:t xml:space="preserve">На период действия </w:t>
            </w:r>
            <w:r>
              <w:rPr>
                <w:sz w:val="20"/>
                <w:szCs w:val="20"/>
              </w:rPr>
              <w:t>экспериментального правового режима</w:t>
            </w:r>
          </w:p>
        </w:tc>
      </w:tr>
      <w:tr w:rsidR="00216D62" w14:paraId="305AA2E1" w14:textId="77777777">
        <w:trPr>
          <w:trHeight w:val="697"/>
        </w:trPr>
        <w:tc>
          <w:tcPr>
            <w:tcW w:w="417" w:type="pct"/>
            <w:tcBorders>
              <w:top w:val="single" w:sz="4" w:space="0" w:color="auto"/>
              <w:left w:val="single" w:sz="4" w:space="0" w:color="auto"/>
              <w:bottom w:val="single" w:sz="4" w:space="0" w:color="auto"/>
              <w:right w:val="single" w:sz="4" w:space="0" w:color="auto"/>
            </w:tcBorders>
          </w:tcPr>
          <w:p w14:paraId="0749D0C0" w14:textId="77777777" w:rsidR="00216D62" w:rsidRDefault="00000000">
            <w:pPr>
              <w:spacing w:line="252" w:lineRule="auto"/>
              <w:rPr>
                <w:sz w:val="24"/>
                <w:szCs w:val="24"/>
              </w:rPr>
            </w:pPr>
            <w:r>
              <w:rPr>
                <w:sz w:val="24"/>
                <w:szCs w:val="24"/>
              </w:rPr>
              <w:t>2.4</w:t>
            </w:r>
          </w:p>
        </w:tc>
        <w:tc>
          <w:tcPr>
            <w:tcW w:w="1078" w:type="pct"/>
            <w:tcBorders>
              <w:top w:val="single" w:sz="4" w:space="0" w:color="auto"/>
              <w:left w:val="single" w:sz="4" w:space="0" w:color="auto"/>
              <w:bottom w:val="single" w:sz="4" w:space="0" w:color="auto"/>
              <w:right w:val="single" w:sz="4" w:space="0" w:color="auto"/>
            </w:tcBorders>
          </w:tcPr>
          <w:p w14:paraId="35DA1298" w14:textId="77777777" w:rsidR="00216D62" w:rsidRDefault="00000000">
            <w:pPr>
              <w:rPr>
                <w:sz w:val="20"/>
                <w:szCs w:val="20"/>
              </w:rPr>
            </w:pPr>
            <w:r>
              <w:rPr>
                <w:sz w:val="20"/>
                <w:szCs w:val="20"/>
              </w:rPr>
              <w:t xml:space="preserve">Сведения о технологии или технологиях, применяемых в рамках экспериментального правового режима, в соответствии с </w:t>
            </w:r>
            <w:r>
              <w:rPr>
                <w:bCs/>
                <w:sz w:val="20"/>
                <w:szCs w:val="20"/>
              </w:rPr>
              <w:t>перечнем технологий, утвержденным в соответствии с пунктом 2 статьи 2 Федерального закона</w:t>
            </w:r>
          </w:p>
        </w:tc>
        <w:tc>
          <w:tcPr>
            <w:tcW w:w="3504" w:type="pct"/>
            <w:gridSpan w:val="2"/>
            <w:tcBorders>
              <w:top w:val="single" w:sz="4" w:space="0" w:color="auto"/>
              <w:left w:val="single" w:sz="4" w:space="0" w:color="auto"/>
              <w:bottom w:val="single" w:sz="4" w:space="0" w:color="auto"/>
              <w:right w:val="single" w:sz="4" w:space="0" w:color="auto"/>
            </w:tcBorders>
          </w:tcPr>
          <w:p w14:paraId="0A081794" w14:textId="77777777" w:rsidR="00216D62" w:rsidRDefault="00000000">
            <w:pPr>
              <w:autoSpaceDE w:val="0"/>
              <w:autoSpaceDN w:val="0"/>
              <w:adjustRightInd w:val="0"/>
              <w:ind w:firstLine="374"/>
              <w:rPr>
                <w:sz w:val="20"/>
                <w:szCs w:val="20"/>
              </w:rPr>
            </w:pPr>
            <w:r>
              <w:rPr>
                <w:sz w:val="20"/>
                <w:szCs w:val="20"/>
              </w:rPr>
              <w:t>1. Технология работы с большими данными в области сбора, хранения и обработки данных, в том числе децентрализованных;</w:t>
            </w:r>
          </w:p>
          <w:p w14:paraId="737D51BE" w14:textId="77777777" w:rsidR="00216D62" w:rsidRDefault="00000000">
            <w:pPr>
              <w:autoSpaceDE w:val="0"/>
              <w:autoSpaceDN w:val="0"/>
              <w:adjustRightInd w:val="0"/>
              <w:ind w:firstLine="374"/>
              <w:rPr>
                <w:sz w:val="20"/>
                <w:szCs w:val="20"/>
              </w:rPr>
            </w:pPr>
            <w:r>
              <w:rPr>
                <w:sz w:val="20"/>
                <w:szCs w:val="20"/>
              </w:rPr>
              <w:t>2. Производственная технология в области управления производством;</w:t>
            </w:r>
          </w:p>
          <w:p w14:paraId="29B5E315" w14:textId="77777777" w:rsidR="00216D62" w:rsidRDefault="00000000">
            <w:pPr>
              <w:autoSpaceDE w:val="0"/>
              <w:autoSpaceDN w:val="0"/>
              <w:adjustRightInd w:val="0"/>
              <w:ind w:firstLine="374"/>
              <w:rPr>
                <w:sz w:val="20"/>
                <w:szCs w:val="20"/>
              </w:rPr>
            </w:pPr>
            <w:r>
              <w:rPr>
                <w:sz w:val="20"/>
                <w:szCs w:val="20"/>
              </w:rPr>
              <w:t>3. Технологии робототехники и сенсорики, в том числе в области сенсоров и обработки сенсорной информации, сенсоров и систем сбора и обработки информации для эффективного функционирования робототехнических систем, интеллектуальных систем управления робототехническими системами и систем автоматизации управления;</w:t>
            </w:r>
          </w:p>
          <w:p w14:paraId="41D55640" w14:textId="77777777" w:rsidR="00216D62" w:rsidRDefault="00000000">
            <w:pPr>
              <w:autoSpaceDE w:val="0"/>
              <w:autoSpaceDN w:val="0"/>
              <w:adjustRightInd w:val="0"/>
              <w:ind w:firstLine="374"/>
              <w:rPr>
                <w:sz w:val="20"/>
                <w:szCs w:val="20"/>
              </w:rPr>
            </w:pPr>
            <w:r>
              <w:rPr>
                <w:sz w:val="20"/>
                <w:szCs w:val="20"/>
              </w:rPr>
              <w:t>4. Отраслевые цифровые технологии, направленные на цифровую трансформацию отраслей экономики, включая технологическую трансформацию процессов, задействованных в создании продуктов (услуг), а также технологий взаимодействия с контрагентами.</w:t>
            </w:r>
          </w:p>
        </w:tc>
      </w:tr>
      <w:tr w:rsidR="00216D62" w14:paraId="791874E9" w14:textId="77777777">
        <w:trPr>
          <w:trHeight w:val="178"/>
        </w:trPr>
        <w:tc>
          <w:tcPr>
            <w:tcW w:w="417" w:type="pct"/>
            <w:tcBorders>
              <w:top w:val="single" w:sz="4" w:space="0" w:color="auto"/>
              <w:left w:val="single" w:sz="4" w:space="0" w:color="auto"/>
              <w:bottom w:val="single" w:sz="4" w:space="0" w:color="auto"/>
              <w:right w:val="single" w:sz="4" w:space="0" w:color="auto"/>
            </w:tcBorders>
          </w:tcPr>
          <w:p w14:paraId="20274C1C" w14:textId="77777777" w:rsidR="00216D62" w:rsidRDefault="00000000">
            <w:pPr>
              <w:spacing w:line="252" w:lineRule="auto"/>
              <w:rPr>
                <w:sz w:val="24"/>
                <w:szCs w:val="24"/>
              </w:rPr>
            </w:pPr>
            <w:r>
              <w:rPr>
                <w:sz w:val="24"/>
                <w:szCs w:val="24"/>
              </w:rPr>
              <w:t>2.5</w:t>
            </w:r>
          </w:p>
        </w:tc>
        <w:tc>
          <w:tcPr>
            <w:tcW w:w="1078" w:type="pct"/>
            <w:tcBorders>
              <w:top w:val="single" w:sz="4" w:space="0" w:color="auto"/>
              <w:left w:val="single" w:sz="4" w:space="0" w:color="auto"/>
              <w:bottom w:val="single" w:sz="4" w:space="0" w:color="auto"/>
              <w:right w:val="single" w:sz="4" w:space="0" w:color="auto"/>
            </w:tcBorders>
          </w:tcPr>
          <w:p w14:paraId="1E9F94C2" w14:textId="77777777" w:rsidR="00216D62" w:rsidRDefault="00000000">
            <w:pPr>
              <w:rPr>
                <w:sz w:val="24"/>
                <w:szCs w:val="24"/>
              </w:rPr>
            </w:pPr>
            <w:r>
              <w:rPr>
                <w:sz w:val="20"/>
                <w:szCs w:val="20"/>
              </w:rPr>
              <w:t xml:space="preserve">Нормативные правовые акты общего регулирования, содержащие требования, </w:t>
            </w:r>
            <w:r>
              <w:rPr>
                <w:sz w:val="20"/>
                <w:szCs w:val="20"/>
              </w:rPr>
              <w:lastRenderedPageBreak/>
              <w:t xml:space="preserve">предписания, запреты, ограничения, при соблюдении которых внедрение цифровой инновации невозможно или существенно затруднено, с указанием их структурных единиц (разделов, глав, статей, частей, пунктов, подпунктов, абзацев) </w:t>
            </w:r>
            <w:r>
              <w:rPr>
                <w:sz w:val="20"/>
                <w:szCs w:val="20"/>
              </w:rPr>
              <w:br/>
              <w:t>с обоснованием воздействия таких</w:t>
            </w:r>
            <w:r>
              <w:rPr>
                <w:sz w:val="20"/>
                <w:szCs w:val="20"/>
              </w:rPr>
              <w:br/>
              <w:t>положений на разработку, апробацию и внедрение цифровой инновации</w:t>
            </w:r>
          </w:p>
        </w:tc>
        <w:tc>
          <w:tcPr>
            <w:tcW w:w="3504" w:type="pct"/>
            <w:gridSpan w:val="2"/>
            <w:tcBorders>
              <w:top w:val="single" w:sz="4" w:space="0" w:color="auto"/>
              <w:left w:val="single" w:sz="4" w:space="0" w:color="auto"/>
              <w:bottom w:val="single" w:sz="4" w:space="0" w:color="auto"/>
              <w:right w:val="single" w:sz="4" w:space="0" w:color="auto"/>
            </w:tcBorders>
          </w:tcPr>
          <w:p w14:paraId="7DD983B9" w14:textId="2016B099" w:rsidR="00216D62" w:rsidRDefault="00000000">
            <w:pPr>
              <w:autoSpaceDE w:val="0"/>
              <w:autoSpaceDN w:val="0"/>
              <w:adjustRightInd w:val="0"/>
              <w:ind w:firstLine="374"/>
              <w:rPr>
                <w:sz w:val="20"/>
                <w:szCs w:val="20"/>
              </w:rPr>
            </w:pPr>
            <w:r>
              <w:rPr>
                <w:sz w:val="20"/>
                <w:szCs w:val="20"/>
              </w:rPr>
              <w:lastRenderedPageBreak/>
              <w:t>Следующие положения отдельных актов общего регулирования не подлежат применению в рамках экспериментального правового режима:</w:t>
            </w:r>
          </w:p>
          <w:p w14:paraId="1C9F5821" w14:textId="05A63B98" w:rsidR="00216D62" w:rsidRDefault="00000000">
            <w:pPr>
              <w:autoSpaceDE w:val="0"/>
              <w:autoSpaceDN w:val="0"/>
              <w:adjustRightInd w:val="0"/>
              <w:ind w:firstLine="374"/>
              <w:rPr>
                <w:sz w:val="20"/>
                <w:szCs w:val="20"/>
              </w:rPr>
            </w:pPr>
            <w:r>
              <w:rPr>
                <w:sz w:val="20"/>
                <w:szCs w:val="20"/>
              </w:rPr>
              <w:lastRenderedPageBreak/>
              <w:t>а) в части допуска к эксплуатации сельскохозяйственных беспилотных авиационных систем и оформления акта допуска сельскохозяйственной беспилотной авиационной системы к эксплуатации в рамках экспериментального правового режима:</w:t>
            </w:r>
          </w:p>
          <w:p w14:paraId="2804B0A6" w14:textId="5548F575" w:rsidR="00216D62" w:rsidRDefault="00000000">
            <w:pPr>
              <w:autoSpaceDE w:val="0"/>
              <w:autoSpaceDN w:val="0"/>
              <w:adjustRightInd w:val="0"/>
              <w:ind w:firstLine="374"/>
              <w:rPr>
                <w:sz w:val="20"/>
                <w:szCs w:val="20"/>
              </w:rPr>
            </w:pPr>
            <w:r>
              <w:rPr>
                <w:sz w:val="20"/>
                <w:szCs w:val="20"/>
              </w:rPr>
              <w:t>подпункты 2 и 4 пункта 1 статьи 8, подпункт 2 пункта 1 статьи 36, пункты 1 и 9 статьи 37 Воздушного кодекса Российской Федерации;</w:t>
            </w:r>
          </w:p>
          <w:p w14:paraId="56F98ECB" w14:textId="6AFD6F08" w:rsidR="00216D62" w:rsidRDefault="00000000">
            <w:pPr>
              <w:autoSpaceDE w:val="0"/>
              <w:autoSpaceDN w:val="0"/>
              <w:adjustRightInd w:val="0"/>
              <w:ind w:firstLine="374"/>
              <w:rPr>
                <w:sz w:val="20"/>
                <w:szCs w:val="20"/>
              </w:rPr>
            </w:pPr>
            <w:r>
              <w:rPr>
                <w:sz w:val="20"/>
                <w:szCs w:val="20"/>
              </w:rPr>
              <w:t>Федеральные авиационные правила "Сертификация авиационной техники, организаций разработчиков и изготовителей. Часть 21", утвержденные приказом Министерства транспорта Российской Федерации от 17 июня 2019 г.N 184;</w:t>
            </w:r>
          </w:p>
          <w:p w14:paraId="5AAB1C50" w14:textId="1E7D79FB" w:rsidR="00216D62" w:rsidRDefault="00000000">
            <w:pPr>
              <w:autoSpaceDE w:val="0"/>
              <w:autoSpaceDN w:val="0"/>
              <w:adjustRightInd w:val="0"/>
              <w:ind w:firstLine="374"/>
              <w:rPr>
                <w:sz w:val="20"/>
                <w:szCs w:val="20"/>
              </w:rPr>
            </w:pPr>
            <w:r>
              <w:rPr>
                <w:sz w:val="20"/>
                <w:szCs w:val="20"/>
              </w:rPr>
              <w:t>пункт 1, подпункт "а" пункта 6, пункты 8 и 20 Федеральных авиационных правил "Форма и порядок оформления сертификата летной годности беспилотных гражданских воздушных судов с максимальной взлетной массой более 30килограммов на основании акта оценки беспилотного гражданского воздушного судна на его соответствие применимым требованиям к летной годности и требованиям в области охраны окружающей среды от воздействия деятельности в области авиации. Порядок приостановления действия и аннулирования сертификата летной годности беспилотных гражданских воздушных судов с максимальной взлетной массой более 30 килограммов", утвержденных приказом Министерства транспорта Российской Федерации от 28 февраля 2023 г. № 61 (далее - Правила № 61), а также приложение к Правилам № 61;</w:t>
            </w:r>
          </w:p>
          <w:p w14:paraId="0BCA4069" w14:textId="4CE46D81" w:rsidR="00216D62" w:rsidRDefault="00000000">
            <w:pPr>
              <w:autoSpaceDE w:val="0"/>
              <w:autoSpaceDN w:val="0"/>
              <w:adjustRightInd w:val="0"/>
              <w:ind w:firstLine="374"/>
              <w:rPr>
                <w:sz w:val="20"/>
                <w:szCs w:val="20"/>
              </w:rPr>
            </w:pPr>
            <w:r>
              <w:rPr>
                <w:sz w:val="20"/>
                <w:szCs w:val="20"/>
              </w:rPr>
              <w:t>б) в части допуска эксплуатантов сельскохозяйственных беспилотных авиационных систем к выполнению авиационных работ и включения субъекта экспериментального правового режима в реестр эксплуатантов опытного района:</w:t>
            </w:r>
          </w:p>
          <w:p w14:paraId="6915BD8E" w14:textId="77777777" w:rsidR="00216D62" w:rsidRDefault="00000000">
            <w:pPr>
              <w:autoSpaceDE w:val="0"/>
              <w:autoSpaceDN w:val="0"/>
              <w:adjustRightInd w:val="0"/>
              <w:ind w:firstLine="374"/>
              <w:rPr>
                <w:sz w:val="20"/>
                <w:szCs w:val="20"/>
              </w:rPr>
            </w:pPr>
            <w:r>
              <w:rPr>
                <w:sz w:val="20"/>
                <w:szCs w:val="20"/>
              </w:rPr>
              <w:t>пункт 3 статьи 8 Воздушного кодекса Российской Федерации;</w:t>
            </w:r>
          </w:p>
          <w:p w14:paraId="0215E062" w14:textId="7249D26A" w:rsidR="00216D62" w:rsidRDefault="00000000">
            <w:pPr>
              <w:autoSpaceDE w:val="0"/>
              <w:autoSpaceDN w:val="0"/>
              <w:adjustRightInd w:val="0"/>
              <w:ind w:firstLine="374"/>
              <w:rPr>
                <w:sz w:val="20"/>
                <w:szCs w:val="20"/>
              </w:rPr>
            </w:pPr>
            <w:r>
              <w:rPr>
                <w:sz w:val="20"/>
                <w:szCs w:val="20"/>
              </w:rPr>
              <w:t>Федеральные авиационные правила "Подготовка и выполнение полетов в гражданской авиации Российской Федерации", утвержденные приказом Министерства транспорта Российской Федерации от 31 июля 2009 г. N 128;</w:t>
            </w:r>
          </w:p>
          <w:p w14:paraId="1C4DC361" w14:textId="5181AF66" w:rsidR="00216D62" w:rsidRDefault="00000000">
            <w:pPr>
              <w:autoSpaceDE w:val="0"/>
              <w:autoSpaceDN w:val="0"/>
              <w:adjustRightInd w:val="0"/>
              <w:ind w:firstLine="374"/>
              <w:rPr>
                <w:sz w:val="20"/>
                <w:szCs w:val="20"/>
              </w:rPr>
            </w:pPr>
            <w:r>
              <w:rPr>
                <w:sz w:val="20"/>
                <w:szCs w:val="20"/>
              </w:rPr>
              <w:t>Федеральные авиационные правила "Требования к юридическим лицам, индивидуальным предпринимателям, выполняющим авиационные работы, включенные в перечень авиационных работ, предусматривающих получение документа, подтверждающего соответствие требованиям федеральных авиационных правил юридического лица, индивидуального предпринимателя, утвержденные приказом Министерства транспорта Российской Федерации от 19 ноября2020 г. № 494;</w:t>
            </w:r>
          </w:p>
          <w:p w14:paraId="20EE3A25" w14:textId="77777777" w:rsidR="00216D62" w:rsidRDefault="00000000">
            <w:pPr>
              <w:autoSpaceDE w:val="0"/>
              <w:autoSpaceDN w:val="0"/>
              <w:adjustRightInd w:val="0"/>
              <w:ind w:firstLine="374"/>
              <w:rPr>
                <w:sz w:val="20"/>
                <w:szCs w:val="20"/>
              </w:rPr>
            </w:pPr>
            <w:r>
              <w:rPr>
                <w:sz w:val="20"/>
                <w:szCs w:val="20"/>
              </w:rPr>
              <w:t>в) в части профессиональной подготовки внешних пилотов - пункт 1 статьи 53, пункт 4 статьи 54 и пункт 1 статьи 57Воздушного кодекса Российской Федерации;</w:t>
            </w:r>
          </w:p>
          <w:p w14:paraId="6E396419" w14:textId="77777777" w:rsidR="00216D62" w:rsidRDefault="00000000">
            <w:pPr>
              <w:autoSpaceDE w:val="0"/>
              <w:autoSpaceDN w:val="0"/>
              <w:adjustRightInd w:val="0"/>
              <w:ind w:firstLine="374"/>
              <w:rPr>
                <w:sz w:val="20"/>
                <w:szCs w:val="20"/>
              </w:rPr>
            </w:pPr>
            <w:r>
              <w:rPr>
                <w:sz w:val="20"/>
                <w:szCs w:val="20"/>
              </w:rPr>
              <w:t>г) в части медицинского освидетельствования внешних пилотов - абзацы первый и второй пункта 3_1 статьи 52Воздушного кодекса Российской Федерации;</w:t>
            </w:r>
          </w:p>
          <w:p w14:paraId="186BC2AF" w14:textId="2AC1F7F0" w:rsidR="00216D62" w:rsidRDefault="00000000">
            <w:pPr>
              <w:autoSpaceDE w:val="0"/>
              <w:autoSpaceDN w:val="0"/>
              <w:adjustRightInd w:val="0"/>
              <w:ind w:firstLine="374"/>
              <w:rPr>
                <w:sz w:val="20"/>
                <w:szCs w:val="20"/>
              </w:rPr>
            </w:pPr>
            <w:r>
              <w:rPr>
                <w:sz w:val="20"/>
                <w:szCs w:val="20"/>
              </w:rPr>
              <w:t>д) в части документации сельскохозяйственной беспилотной авиационной системы - пункт 1 статьи 66 и пункт 1статьи 67 Воздушного кодекса Российской Федерации.</w:t>
            </w:r>
          </w:p>
        </w:tc>
      </w:tr>
      <w:tr w:rsidR="00216D62" w14:paraId="618D9778" w14:textId="77777777">
        <w:trPr>
          <w:trHeight w:val="178"/>
        </w:trPr>
        <w:tc>
          <w:tcPr>
            <w:tcW w:w="417" w:type="pct"/>
            <w:tcBorders>
              <w:top w:val="single" w:sz="4" w:space="0" w:color="auto"/>
              <w:left w:val="single" w:sz="4" w:space="0" w:color="auto"/>
              <w:bottom w:val="single" w:sz="4" w:space="0" w:color="auto"/>
              <w:right w:val="single" w:sz="4" w:space="0" w:color="auto"/>
            </w:tcBorders>
          </w:tcPr>
          <w:p w14:paraId="3A49F778" w14:textId="77777777" w:rsidR="00216D62" w:rsidRDefault="00000000">
            <w:pPr>
              <w:spacing w:line="252" w:lineRule="auto"/>
              <w:rPr>
                <w:sz w:val="24"/>
                <w:szCs w:val="24"/>
              </w:rPr>
            </w:pPr>
            <w:r>
              <w:rPr>
                <w:sz w:val="24"/>
                <w:szCs w:val="24"/>
              </w:rPr>
              <w:lastRenderedPageBreak/>
              <w:t xml:space="preserve">2.6 </w:t>
            </w:r>
          </w:p>
        </w:tc>
        <w:tc>
          <w:tcPr>
            <w:tcW w:w="1078" w:type="pct"/>
            <w:tcBorders>
              <w:top w:val="single" w:sz="4" w:space="0" w:color="auto"/>
              <w:left w:val="single" w:sz="4" w:space="0" w:color="auto"/>
              <w:bottom w:val="single" w:sz="4" w:space="0" w:color="auto"/>
              <w:right w:val="single" w:sz="4" w:space="0" w:color="auto"/>
            </w:tcBorders>
          </w:tcPr>
          <w:p w14:paraId="42A794EE" w14:textId="77777777" w:rsidR="00216D62" w:rsidRDefault="00000000">
            <w:pPr>
              <w:autoSpaceDE w:val="0"/>
              <w:autoSpaceDN w:val="0"/>
              <w:adjustRightInd w:val="0"/>
              <w:spacing w:line="252" w:lineRule="auto"/>
              <w:ind w:right="-60"/>
              <w:rPr>
                <w:sz w:val="20"/>
                <w:szCs w:val="20"/>
              </w:rPr>
            </w:pPr>
            <w:r>
              <w:rPr>
                <w:sz w:val="20"/>
                <w:szCs w:val="20"/>
              </w:rPr>
              <w:t xml:space="preserve">Положения (требования, предписания, запреты, ограничения), соблюдение которых является обязательным в соответствии с программой экспериментального правового режима, если такие положения не предусмотрены актами общего регулирования или отличаются от </w:t>
            </w:r>
            <w:r>
              <w:rPr>
                <w:sz w:val="20"/>
                <w:szCs w:val="20"/>
              </w:rPr>
              <w:lastRenderedPageBreak/>
              <w:t>них, с обоснованием воздействия таких положений на разработку, апробацию и внедрение цифровой инновации.</w:t>
            </w:r>
          </w:p>
        </w:tc>
        <w:tc>
          <w:tcPr>
            <w:tcW w:w="3504" w:type="pct"/>
            <w:gridSpan w:val="2"/>
            <w:tcBorders>
              <w:top w:val="single" w:sz="4" w:space="0" w:color="auto"/>
              <w:left w:val="single" w:sz="4" w:space="0" w:color="auto"/>
              <w:bottom w:val="single" w:sz="4" w:space="0" w:color="auto"/>
              <w:right w:val="single" w:sz="4" w:space="0" w:color="auto"/>
            </w:tcBorders>
          </w:tcPr>
          <w:p w14:paraId="3A7D19DF" w14:textId="5E359E64" w:rsidR="00216D62" w:rsidRDefault="00000000">
            <w:pPr>
              <w:tabs>
                <w:tab w:val="left" w:pos="3207"/>
              </w:tabs>
              <w:ind w:firstLine="374"/>
              <w:rPr>
                <w:sz w:val="20"/>
                <w:szCs w:val="20"/>
              </w:rPr>
            </w:pPr>
            <w:r>
              <w:rPr>
                <w:sz w:val="20"/>
                <w:szCs w:val="20"/>
              </w:rPr>
              <w:lastRenderedPageBreak/>
              <w:t xml:space="preserve">1. Сельскохозяйственные беспилотные авиационные системы в составе с беспилотными воздушными судами допускаются к эксплуатации в опытном районе в рамках экспериментального правового режима при наличии акта допуска сельскохозяйственной беспилотной авиационной системы к эксплуатации в рамках экспериментального правового режима по форме согласно приложению № 1 (далее - акт допуска сельскохозяйственной беспилотной авиационной системы к эксплуатации), свидетельства о государственной регистрации гражданского воздушного судна(для беспилотных воздушных судов с максимальной взлетной массой более 30 килограммов), или уведомления о постановке на государственный учет беспилотного воздушного судна, выданного Федеральным агентством воздушного транспорта (для беспилотных воздушных судов с максимальной взлетной массой от 0,15 килограмма до 30 килограммов), или уведомления о временной регистрации сельскохозяйственной беспилотной авиационной системы (в составе с беспилотными воздушными судами с максимальной взлетной массой более 30 килограммов), </w:t>
            </w:r>
            <w:r>
              <w:rPr>
                <w:sz w:val="20"/>
                <w:szCs w:val="20"/>
              </w:rPr>
              <w:lastRenderedPageBreak/>
              <w:t>выданного оператором экспериментального правового режима в порядке, определенном пунктом 13_1 настоящей Программы, с нанесенными регистрационными и учетными опознавательными знаками. Оформление акта допуска сельскохозяйственной беспилотной авиационной системы к эксплуатации осуществляется в порядке, установленном Правилами № 61, с учетом следующих особенностей:</w:t>
            </w:r>
          </w:p>
          <w:p w14:paraId="6C56549A" w14:textId="02EAF948" w:rsidR="00216D62" w:rsidRDefault="00000000">
            <w:pPr>
              <w:ind w:firstLine="374"/>
              <w:rPr>
                <w:sz w:val="20"/>
                <w:szCs w:val="20"/>
              </w:rPr>
            </w:pPr>
            <w:r>
              <w:rPr>
                <w:sz w:val="20"/>
                <w:szCs w:val="20"/>
              </w:rPr>
              <w:t>а) функции уполномоченного органа, осуществляемые в соответствии с Правилами № 61 при допуске к эксплуатации беспилотных воздушных судов Федеральным агентством воздушного транспорта, выполняет оператор экспериментального правового режима;</w:t>
            </w:r>
          </w:p>
          <w:p w14:paraId="46F89AEB" w14:textId="0B69EC6B" w:rsidR="00216D62" w:rsidRDefault="00000000">
            <w:pPr>
              <w:ind w:firstLine="374"/>
              <w:rPr>
                <w:sz w:val="20"/>
                <w:szCs w:val="20"/>
              </w:rPr>
            </w:pPr>
            <w:r>
              <w:rPr>
                <w:sz w:val="20"/>
                <w:szCs w:val="20"/>
              </w:rPr>
              <w:t>б) выполнение работ по допуску сельскохозяйственной беспилотной авиационной системы к эксплуатации в рамках экспериментального правового режима с выдачей акта оценки соответствия сельскохозяйственной беспилотной авиационной системы применимым требованиям к летной годности в соответствии с настоящей Программой</w:t>
            </w:r>
          </w:p>
          <w:p w14:paraId="4A5C16B1" w14:textId="3B7AB934" w:rsidR="00216D62" w:rsidRDefault="00000000">
            <w:pPr>
              <w:ind w:firstLine="374"/>
              <w:rPr>
                <w:sz w:val="20"/>
                <w:szCs w:val="20"/>
              </w:rPr>
            </w:pPr>
            <w:r>
              <w:rPr>
                <w:sz w:val="20"/>
                <w:szCs w:val="20"/>
              </w:rPr>
              <w:t>производится по выбору эксплуатанта сельскохозяйственной беспилотной авиационной системы оператором экспериментального правового режима, организациями, имеющими сертификат разработчика авиационной техники или аттестат аккредитации сертификационного центра, выданный Федеральным агентством воздушного транспорта, которые должны привлекать специалистов, имеющих авиационно-техническое образование по направлениям подготовки, закрепленным в Общероссийском классификаторе специальностей по образованию ОК 009-2016;</w:t>
            </w:r>
          </w:p>
          <w:p w14:paraId="49DF5EAA" w14:textId="76DB3370" w:rsidR="00216D62" w:rsidRDefault="00000000">
            <w:pPr>
              <w:ind w:firstLine="374"/>
              <w:rPr>
                <w:sz w:val="20"/>
                <w:szCs w:val="20"/>
              </w:rPr>
            </w:pPr>
            <w:r>
              <w:rPr>
                <w:sz w:val="20"/>
                <w:szCs w:val="20"/>
              </w:rPr>
              <w:t>в) работы по допуску к эксплуатации сельскохозяйственной беспилотной авиационной системы с беспилотными воздушными судами с максимальной взлетной массой более 300 килограммов с выдачей акта оценки в соответствии с настоящей Программой производятся только юридическими лицами или индивидуальными предпринимателями, выполняющими техническое обслуживание подлежащих обязательной сертификации беспилотных авиационных систем и (или) их элементов, гражданских воздушных судов, имеющими документ, подтверждающий соответствие Федеральным авиационным правилам "Техническое обслуживание подлежащих обязательной сертификации беспилотных авиационных систем и (или) их элементов, гражданских воздушных судов, авиационных двигателей, воздушных винтов, за исключением легких, сверхлегких гражданских воздушных судов, не осуществляющих коммерческих воздушных перевозок и авиационных работ. Часть 145", утвержденным приказом Министерства транспорта Российской Федерации от 18 октября 2024 г. № 367, организациями, имеющими сертификат разработчика авиационной техники или аттестат аккредитации сертификационного центра, выданный Федеральным агентством воздушного транспорта;</w:t>
            </w:r>
          </w:p>
          <w:p w14:paraId="193F7BD9" w14:textId="77777777" w:rsidR="00216D62" w:rsidRDefault="00000000">
            <w:pPr>
              <w:ind w:firstLine="374"/>
              <w:rPr>
                <w:sz w:val="20"/>
                <w:szCs w:val="20"/>
              </w:rPr>
            </w:pPr>
            <w:r>
              <w:rPr>
                <w:sz w:val="20"/>
                <w:szCs w:val="20"/>
              </w:rPr>
              <w:t>г) акт допуска сельскохозяйственной беспилотной авиационной системы к эксплуатации выдается оператором экспериментального правового режима;</w:t>
            </w:r>
          </w:p>
          <w:p w14:paraId="337EF060" w14:textId="146FCFC8" w:rsidR="00216D62" w:rsidRDefault="00000000">
            <w:pPr>
              <w:ind w:firstLine="374"/>
              <w:rPr>
                <w:sz w:val="20"/>
                <w:szCs w:val="20"/>
              </w:rPr>
            </w:pPr>
            <w:r>
              <w:rPr>
                <w:sz w:val="20"/>
                <w:szCs w:val="20"/>
              </w:rPr>
              <w:t>д) заявитель (субъект экспериментального правового режима или его представитель) подает заявку на получение акта допуска сельскохозяйственной беспилотной авиационной системы к эксплуатации оператору экспериментального правового режима. К заявке на получение акта допуска сельскохозяйственной беспилотной авиационной системы к эксплуатации наряду с документами, указанными в пункте 6 Правил № 61, прилагаются:</w:t>
            </w:r>
          </w:p>
          <w:p w14:paraId="27D863B9" w14:textId="1E352373" w:rsidR="00216D62" w:rsidRDefault="00000000">
            <w:pPr>
              <w:ind w:firstLine="374"/>
              <w:rPr>
                <w:sz w:val="20"/>
                <w:szCs w:val="20"/>
              </w:rPr>
            </w:pPr>
            <w:r>
              <w:rPr>
                <w:sz w:val="20"/>
                <w:szCs w:val="20"/>
              </w:rPr>
              <w:t>свидетельство о государственной регистрации гражданского воздушного судна (для беспилотных воздушных судов с максимальной взлетной массой более 30 килограммов), или уведомление о постановке на государственный учет беспилотного воздушного судна, выданное Федеральным агентством воздушного транспорта (для беспилотных воздушных судов с максимальной взлетной массой от 0,15 килограмма до 30 килограммов), или уведомление о временной регистрации сельскохозяйственной беспилотной авиационной системы, выданное оператором экспериментального правового режима;</w:t>
            </w:r>
          </w:p>
          <w:p w14:paraId="337689AC" w14:textId="515A64CC" w:rsidR="00216D62" w:rsidRDefault="00000000">
            <w:pPr>
              <w:ind w:firstLine="374"/>
              <w:rPr>
                <w:sz w:val="20"/>
                <w:szCs w:val="20"/>
              </w:rPr>
            </w:pPr>
            <w:r>
              <w:rPr>
                <w:sz w:val="20"/>
                <w:szCs w:val="20"/>
              </w:rPr>
              <w:t xml:space="preserve">описание станции внешнего пилота, параметров канала радиосвязи, используемого для управления беспилотным воздушным судном, в соответствии с разделом 6 национального стандарта Российской Федерации ГОСТ Р 59519-2021"Беспилотные авиационные системы. Компоненты беспилотных авиационных систем. </w:t>
            </w:r>
            <w:r>
              <w:rPr>
                <w:sz w:val="20"/>
                <w:szCs w:val="20"/>
              </w:rPr>
              <w:lastRenderedPageBreak/>
              <w:t>Спецификация и общие технические требования", утвержденного приказом Федерального агентства по техническому регулированию и метрологии от 27 мая 2021 г. № 474-ст и введенного в действие с 1 июля 2021 г., и разделом 4 национального стандарта Российской Федерации ГОСТ Р 59520-2021 "Беспилотные авиационные системы. Функциональные свойства станции внешнего пилота", утвержденного приказом Федерального агентства по техническому регулированию и метрологии от 27 мая 2021 г. № 475-ст и введенного в действие с 1 июля 2021 г.;</w:t>
            </w:r>
          </w:p>
          <w:p w14:paraId="658C60AD" w14:textId="79E82C1F" w:rsidR="00216D62" w:rsidRDefault="00000000">
            <w:pPr>
              <w:ind w:firstLine="374"/>
              <w:rPr>
                <w:sz w:val="20"/>
                <w:szCs w:val="20"/>
              </w:rPr>
            </w:pPr>
            <w:r>
              <w:rPr>
                <w:sz w:val="20"/>
                <w:szCs w:val="20"/>
              </w:rPr>
              <w:t>е) при оценке годности сельскохозяйственной беспилотной авиационной системы к эксплуатации в рамках экспериментального правового режима оцениваются наличие и работоспособность следующих систем, необходимых для эксплуатации сельскохозяйственной беспилотной авиационной системы:</w:t>
            </w:r>
          </w:p>
          <w:p w14:paraId="5565BAD7" w14:textId="5AF1A150" w:rsidR="00216D62" w:rsidRDefault="00000000">
            <w:pPr>
              <w:ind w:firstLine="374"/>
              <w:rPr>
                <w:sz w:val="20"/>
                <w:szCs w:val="20"/>
              </w:rPr>
            </w:pPr>
            <w:r>
              <w:rPr>
                <w:sz w:val="20"/>
                <w:szCs w:val="20"/>
              </w:rPr>
              <w:t>система принудительного ограничения скорости полета, которая должна ограничивать максимальную скорость горизонтального полета при достижении значений:</w:t>
            </w:r>
          </w:p>
          <w:p w14:paraId="3ABDBCD2" w14:textId="39315C61" w:rsidR="00216D62" w:rsidRDefault="00000000">
            <w:pPr>
              <w:ind w:firstLine="374"/>
              <w:rPr>
                <w:sz w:val="20"/>
                <w:szCs w:val="20"/>
              </w:rPr>
            </w:pPr>
            <w:r>
              <w:rPr>
                <w:sz w:val="20"/>
                <w:szCs w:val="20"/>
              </w:rPr>
              <w:t>16 метров в секунду - для сельскохозяйственных беспилотных авиационных систем с беспилотными воздушными судами мультикоптерного типа;</w:t>
            </w:r>
          </w:p>
          <w:p w14:paraId="1C01A1A7" w14:textId="35B1C94F" w:rsidR="00216D62" w:rsidRDefault="00000000">
            <w:pPr>
              <w:ind w:firstLine="374"/>
              <w:rPr>
                <w:sz w:val="20"/>
                <w:szCs w:val="20"/>
              </w:rPr>
            </w:pPr>
            <w:r>
              <w:rPr>
                <w:sz w:val="20"/>
                <w:szCs w:val="20"/>
              </w:rPr>
              <w:t>40 метров в секунду - для сельскохозяйственных беспилотных авиационных систем с беспилотными воздушными судами других типов;</w:t>
            </w:r>
          </w:p>
          <w:p w14:paraId="05A34396" w14:textId="127137B5" w:rsidR="00216D62" w:rsidRDefault="00000000">
            <w:pPr>
              <w:ind w:firstLine="374"/>
              <w:rPr>
                <w:sz w:val="20"/>
                <w:szCs w:val="20"/>
              </w:rPr>
            </w:pPr>
            <w:r>
              <w:rPr>
                <w:sz w:val="20"/>
                <w:szCs w:val="20"/>
              </w:rPr>
              <w:t>система принудительного ограничения высоты полета, которая не будет позволять беспилотному воздушному судну подниматься на высоту более 30 метров от поверхности земли;</w:t>
            </w:r>
          </w:p>
          <w:p w14:paraId="636482A5" w14:textId="2626BFBC" w:rsidR="00216D62" w:rsidRDefault="00000000">
            <w:pPr>
              <w:ind w:firstLine="374"/>
              <w:rPr>
                <w:sz w:val="20"/>
                <w:szCs w:val="20"/>
              </w:rPr>
            </w:pPr>
            <w:r>
              <w:rPr>
                <w:sz w:val="20"/>
                <w:szCs w:val="20"/>
              </w:rPr>
              <w:t>система аварийного прекращения или завершения полета беспилотного воздушного судна, которая должна приводиться в действие оператором вручную или автоматически при потере связи с наземной станцией управления сельскохозяйственной беспилотной авиационной системой и обеспечивать посадку в месте, где была активирована процедура прекращения полета (прекращение полета), или возврат беспилотного воздушного судна в точку начала полета или заранее заданную безопасную точку (завершение полета);</w:t>
            </w:r>
          </w:p>
          <w:p w14:paraId="21F4D3C7" w14:textId="5F60D0CF" w:rsidR="00216D62" w:rsidRDefault="00000000">
            <w:pPr>
              <w:ind w:firstLine="374"/>
              <w:rPr>
                <w:sz w:val="20"/>
                <w:szCs w:val="20"/>
              </w:rPr>
            </w:pPr>
            <w:r>
              <w:rPr>
                <w:sz w:val="20"/>
                <w:szCs w:val="20"/>
              </w:rPr>
              <w:t>система предотвращения столкновения с препятствиями, которая должна обеспечивать автоматическое обнаружение наземных препятствий в направлении полета беспилотного воздушного судна, которые не позволят безопасно продолжить выполнение полетного задания. Система предотвращения столкновения с препятствиями должна исключать столкновение с препятствиями при полете на максимально возможной горизонтальной скорости для</w:t>
            </w:r>
          </w:p>
          <w:p w14:paraId="486D38FB" w14:textId="02698C58" w:rsidR="00216D62" w:rsidRDefault="00000000">
            <w:pPr>
              <w:ind w:firstLine="374"/>
              <w:rPr>
                <w:sz w:val="20"/>
                <w:szCs w:val="20"/>
              </w:rPr>
            </w:pPr>
            <w:r>
              <w:rPr>
                <w:sz w:val="20"/>
                <w:szCs w:val="20"/>
              </w:rPr>
              <w:t>соответствующего типа беспилотного воздушного судна: полную остановку на расстоянии не менее 5 метров от препятствия или облет препятствия сверху. После полной остановки система предотвращения столкновения с препятствиями должна обеспечить зависание беспилотного воздушного судна в месте и на высоте остановки до принятия внешним пилотом решения о дальнейших действиях, возврат в исходную точку маршрута полета или посадку в точке остановки в случае, если невозможно продолжить полет по техническим причинам. В случае если система предотвращения столкновения с препятствиями позволяет реализовать облет препятствия сверху, должно соблюдаться ограничение высоты полета 50 метров от поверхности земли;</w:t>
            </w:r>
          </w:p>
          <w:p w14:paraId="212FDE29" w14:textId="4A61349F" w:rsidR="00216D62" w:rsidRDefault="00000000">
            <w:pPr>
              <w:ind w:firstLine="374"/>
              <w:rPr>
                <w:sz w:val="20"/>
                <w:szCs w:val="20"/>
              </w:rPr>
            </w:pPr>
            <w:r>
              <w:rPr>
                <w:sz w:val="20"/>
                <w:szCs w:val="20"/>
              </w:rPr>
              <w:t>система принудительного ограничения зоны полета, которая должна обеспечивать возможность ограничивать рабочую область полета беспилотного воздушного судна независимо от внешних факторов природного характера. При пересечении установленной границы должен автоматически активироваться возврат в пределы зоны полета или должна осуществляться посадка беспилотного воздушного судна;</w:t>
            </w:r>
          </w:p>
          <w:p w14:paraId="446A90BA" w14:textId="77777777" w:rsidR="00216D62" w:rsidRDefault="00000000">
            <w:pPr>
              <w:ind w:firstLine="374"/>
              <w:rPr>
                <w:sz w:val="20"/>
                <w:szCs w:val="20"/>
              </w:rPr>
            </w:pPr>
            <w:r>
              <w:rPr>
                <w:sz w:val="20"/>
                <w:szCs w:val="20"/>
              </w:rPr>
              <w:t>система сохранения и (или) передачи во внешнюю информационную систему данных о выполненных полетах, включающих дату и время выполнения полета, об идентификаторе сельскохозяйственной беспилотной авиационной системы, о маршруте и параметрах полета, а также лог-файлов в форматах kml или kmz;</w:t>
            </w:r>
          </w:p>
          <w:p w14:paraId="473F1480" w14:textId="5190E81B" w:rsidR="00216D62" w:rsidRDefault="00000000">
            <w:pPr>
              <w:ind w:firstLine="374"/>
              <w:rPr>
                <w:sz w:val="20"/>
                <w:szCs w:val="20"/>
              </w:rPr>
            </w:pPr>
            <w:r>
              <w:rPr>
                <w:sz w:val="20"/>
                <w:szCs w:val="20"/>
              </w:rPr>
              <w:t>система защиты топливных баков от разлива топлива при выполнении жесткой посадки с высоты 15 метров – для сельскохозяйственных беспилотных авиационных систем, использующих двигатели внутреннего сгорания в качестве силовой установки или ее элемента;</w:t>
            </w:r>
          </w:p>
          <w:p w14:paraId="5A023FAD" w14:textId="6027B40A" w:rsidR="00216D62" w:rsidRDefault="00000000">
            <w:pPr>
              <w:ind w:firstLine="374"/>
              <w:rPr>
                <w:sz w:val="20"/>
                <w:szCs w:val="20"/>
              </w:rPr>
            </w:pPr>
            <w:r>
              <w:rPr>
                <w:sz w:val="20"/>
                <w:szCs w:val="20"/>
              </w:rPr>
              <w:lastRenderedPageBreak/>
              <w:t>ж) беспилотное воздушное судно должно быть оборудовано бортовыми навигационными огнями, а также проблесковым маяком белого или оранжевого цвета, обеспечивающим угол видимости в горизонтальной плоскости, равный 360 градусам;</w:t>
            </w:r>
          </w:p>
          <w:p w14:paraId="2351AD23" w14:textId="602A57F1" w:rsidR="00216D62" w:rsidRDefault="00000000">
            <w:pPr>
              <w:ind w:firstLine="374"/>
              <w:rPr>
                <w:sz w:val="20"/>
                <w:szCs w:val="20"/>
              </w:rPr>
            </w:pPr>
            <w:r>
              <w:rPr>
                <w:sz w:val="20"/>
                <w:szCs w:val="20"/>
              </w:rPr>
              <w:t>з) программу проведения работ по оценке соответствия сельскохозяйственной беспилотной авиационной системы установленным настоящим пунктом требованиям разрабатывает организация, выполняющая оценку соответствия сельскохозяйственной беспилотной авиационной системы применимым требованиям к летной годности и требованиям настоящей Программы;</w:t>
            </w:r>
          </w:p>
          <w:p w14:paraId="0F6BD0AA" w14:textId="537CABF1" w:rsidR="00216D62" w:rsidRDefault="00000000">
            <w:pPr>
              <w:ind w:firstLine="374"/>
              <w:rPr>
                <w:sz w:val="20"/>
                <w:szCs w:val="20"/>
              </w:rPr>
            </w:pPr>
            <w:r>
              <w:rPr>
                <w:sz w:val="20"/>
                <w:szCs w:val="20"/>
              </w:rPr>
              <w:t>и) акт допуска сельскохозяйственной беспилотной авиационной системы к эксплуатации должен содержать сведения о внешнем пилоте, проводившем в рамках контрольного полета (облета) оценку соответствия беспилотной авиационной системы применимым требованиям к летной годности и требованиям настоящей Программы;</w:t>
            </w:r>
          </w:p>
          <w:p w14:paraId="3630BF08" w14:textId="77777777" w:rsidR="00216D62" w:rsidRDefault="00000000">
            <w:pPr>
              <w:ind w:firstLine="374"/>
              <w:rPr>
                <w:sz w:val="20"/>
                <w:szCs w:val="20"/>
              </w:rPr>
            </w:pPr>
            <w:r>
              <w:rPr>
                <w:sz w:val="20"/>
                <w:szCs w:val="20"/>
              </w:rPr>
              <w:t>к) при подтверждении соответствия сельскохозяйственной беспилотной авиационной системы требованиям, определенным в соответствии с подпунктами "д", "е" и "з" настоящего пункта, заявителю (субъекту экспериментального правового режима или его представителю) выдается акт допуска сельскохозяйственной беспилотной авиационной системы к эксплуатации;</w:t>
            </w:r>
          </w:p>
          <w:p w14:paraId="071D755E" w14:textId="5DF8E26C" w:rsidR="00216D62" w:rsidRDefault="00000000">
            <w:pPr>
              <w:ind w:firstLine="374"/>
              <w:rPr>
                <w:sz w:val="20"/>
                <w:szCs w:val="20"/>
              </w:rPr>
            </w:pPr>
            <w:r>
              <w:rPr>
                <w:sz w:val="20"/>
                <w:szCs w:val="20"/>
              </w:rPr>
              <w:t>л) в отношении экземпляров сельскохозяйственных беспилотных авиационных систем, выпускаемых серийно, допускается выдавать акт допуска сельскохозяйственной беспилотной авиационной системы к эксплуатации на основании ранее выданного акта допуска сельскохозяйственной беспилотной авиационной системы к эксплуатации в отношении экземпляра сельскохозяйственной беспилотной авиационной системы идентичной модели. В этом случае заявитель (субъект экспериментального правового режима или его представитель) подает заявку на получение акта допуска сельскохозяйственной беспилотной авиационной системы к эксплуатации оператору экспериментального правового режима. К указанной заявке прилагаются заверенные копии:</w:t>
            </w:r>
          </w:p>
          <w:p w14:paraId="102C5A5D" w14:textId="77777777" w:rsidR="00216D62" w:rsidRDefault="00000000">
            <w:pPr>
              <w:ind w:firstLine="374"/>
              <w:rPr>
                <w:sz w:val="20"/>
                <w:szCs w:val="20"/>
              </w:rPr>
            </w:pPr>
            <w:r>
              <w:rPr>
                <w:sz w:val="20"/>
                <w:szCs w:val="20"/>
              </w:rPr>
              <w:t>документов, подтверждающих владение сельскохозяйственной беспилотной авиационной системой на праве собственности или ином законном основании;</w:t>
            </w:r>
          </w:p>
          <w:p w14:paraId="109352A4" w14:textId="296CD6B4" w:rsidR="00216D62" w:rsidRDefault="00000000">
            <w:pPr>
              <w:ind w:firstLine="374"/>
              <w:rPr>
                <w:sz w:val="20"/>
                <w:szCs w:val="20"/>
              </w:rPr>
            </w:pPr>
            <w:r>
              <w:rPr>
                <w:sz w:val="20"/>
                <w:szCs w:val="20"/>
              </w:rPr>
              <w:t>свидетельства о государственной регистрации гражданского воздушного судна (для беспилотных воздушных судов с максимальной взлетной массой более 30 килограммов), или уведомления о постановке на государственный учет беспилотного воздушного судна, выданного Федеральным агентством воздушного транспорта (для беспилотных воздушных судов с максимальной взлетной массой от 0,15 килограмма до 30 килограммов), или уведомления о временной регистрации сельскохозяйственной беспилотной авиационной системы, выданного оператором экспериментального правового режима;</w:t>
            </w:r>
          </w:p>
          <w:p w14:paraId="7ED62189" w14:textId="4F756E2A" w:rsidR="00216D62" w:rsidRDefault="00000000">
            <w:pPr>
              <w:ind w:firstLine="374"/>
              <w:rPr>
                <w:sz w:val="20"/>
                <w:szCs w:val="20"/>
              </w:rPr>
            </w:pPr>
            <w:r>
              <w:rPr>
                <w:sz w:val="20"/>
                <w:szCs w:val="20"/>
              </w:rPr>
              <w:t>ранее выданного акта допуска сельскохозяйственной беспилотной авиационной системы к эксплуатации в отношении сельскохозяйственной беспилотной авиационной системы идентичной модели;</w:t>
            </w:r>
          </w:p>
          <w:p w14:paraId="77D17B4E" w14:textId="671012A1" w:rsidR="00216D62" w:rsidRDefault="00000000">
            <w:pPr>
              <w:ind w:firstLine="374"/>
              <w:rPr>
                <w:sz w:val="20"/>
                <w:szCs w:val="20"/>
              </w:rPr>
            </w:pPr>
            <w:r>
              <w:rPr>
                <w:sz w:val="20"/>
                <w:szCs w:val="20"/>
              </w:rPr>
              <w:t>м) при оценке годности сельскохозяйственной беспилотной авиационной системы к эксплуатации в рамках экспериментального правового режима на основе ранее выданного акта допуска сельскохозяйственной беспилотной авиационной системы к эксплуатации оператор экспериментального правового режима выполняет оценку:</w:t>
            </w:r>
          </w:p>
          <w:p w14:paraId="3A7446F6" w14:textId="6EA78E5D" w:rsidR="00216D62" w:rsidRDefault="00000000">
            <w:pPr>
              <w:ind w:firstLine="374"/>
              <w:rPr>
                <w:sz w:val="20"/>
                <w:szCs w:val="20"/>
              </w:rPr>
            </w:pPr>
            <w:r>
              <w:rPr>
                <w:sz w:val="20"/>
                <w:szCs w:val="20"/>
              </w:rPr>
              <w:t>соответствия сельскохозяйственной беспилотной авиационной системы серийному образцу, в отношении которого ранее был выдан акт допуска сельскохозяйственной беспилотной авиационной системы к эксплуатации;</w:t>
            </w:r>
          </w:p>
          <w:p w14:paraId="19D32D4D" w14:textId="77777777" w:rsidR="00216D62" w:rsidRDefault="00000000">
            <w:pPr>
              <w:ind w:firstLine="374"/>
              <w:rPr>
                <w:sz w:val="20"/>
                <w:szCs w:val="20"/>
              </w:rPr>
            </w:pPr>
            <w:r>
              <w:rPr>
                <w:sz w:val="20"/>
                <w:szCs w:val="20"/>
              </w:rPr>
              <w:t>наличия на беспилотном воздушном судне соответствующих государственных, регистрационных и учетных опознавательных знаков;</w:t>
            </w:r>
          </w:p>
          <w:p w14:paraId="557DA5F5" w14:textId="58271A8B" w:rsidR="00216D62" w:rsidRDefault="00000000">
            <w:pPr>
              <w:ind w:firstLine="374"/>
              <w:rPr>
                <w:sz w:val="20"/>
                <w:szCs w:val="20"/>
              </w:rPr>
            </w:pPr>
            <w:r>
              <w:rPr>
                <w:sz w:val="20"/>
                <w:szCs w:val="20"/>
              </w:rPr>
              <w:t>технической готовности сельскохозяйственной беспилотной авиационной системы к эксплуатации путем проведения контрольного полета (облета) оцениваемого экземпляра сельскохозяйственной беспилотной авиационной</w:t>
            </w:r>
          </w:p>
          <w:p w14:paraId="505490AE" w14:textId="77777777" w:rsidR="00216D62" w:rsidRDefault="00000000">
            <w:pPr>
              <w:ind w:firstLine="374"/>
              <w:rPr>
                <w:sz w:val="20"/>
                <w:szCs w:val="20"/>
              </w:rPr>
            </w:pPr>
            <w:r>
              <w:rPr>
                <w:sz w:val="20"/>
                <w:szCs w:val="20"/>
              </w:rPr>
              <w:t>системы;</w:t>
            </w:r>
          </w:p>
          <w:p w14:paraId="573F3388" w14:textId="536E4369" w:rsidR="00216D62" w:rsidRDefault="00000000">
            <w:pPr>
              <w:ind w:firstLine="374"/>
              <w:rPr>
                <w:sz w:val="20"/>
                <w:szCs w:val="20"/>
              </w:rPr>
            </w:pPr>
            <w:r>
              <w:rPr>
                <w:sz w:val="20"/>
                <w:szCs w:val="20"/>
              </w:rPr>
              <w:lastRenderedPageBreak/>
              <w:t>и) оснащение системами удаленной идентификации, обеспечивающими формирование и передачу информации, содержащей опознавательный индекс, категорию воздушного судна, высоту его полета и координаты его местоположения для сельскохозяйственных беспилотных авиационных систем с беспилотными воздушными судами с максимальной взлетной массой менее 300 килограммов, максимальная дальность одного непрерывного полета которых не превышает 5 километров, не требуется.</w:t>
            </w:r>
          </w:p>
          <w:p w14:paraId="1F528CF8" w14:textId="481CEA49" w:rsidR="00216D62" w:rsidRDefault="00000000">
            <w:pPr>
              <w:ind w:firstLine="374"/>
              <w:rPr>
                <w:sz w:val="20"/>
                <w:szCs w:val="20"/>
              </w:rPr>
            </w:pPr>
            <w:r>
              <w:rPr>
                <w:sz w:val="20"/>
                <w:szCs w:val="20"/>
              </w:rPr>
              <w:t>2. Временная регистрация сельскохозяйственной беспилотной авиационной системы (для беспилотных воздушных судов с максимальной взлетной массой более 30 килограммов) и ведение временного реестра сельскохозяйственных беспилотных авиационных систем экспериментального правового режима (для беспилотных воздушных судов с максимальной взлетной массой более 30 килограммов) осуществляются в случае отсутствия действующего свидетельства о государственной регистрации гражданского воздушного судна (для беспилотных воздушных судов с максимальной взлетной массой более 30 килограммов) оператором экспериментального правового режима в следующем порядке:</w:t>
            </w:r>
          </w:p>
          <w:p w14:paraId="3CF6CB1A" w14:textId="37EAC936" w:rsidR="00216D62" w:rsidRDefault="00000000">
            <w:pPr>
              <w:ind w:firstLine="374"/>
              <w:rPr>
                <w:sz w:val="20"/>
                <w:szCs w:val="20"/>
              </w:rPr>
            </w:pPr>
            <w:r>
              <w:rPr>
                <w:sz w:val="20"/>
                <w:szCs w:val="20"/>
              </w:rPr>
              <w:t>а) субъект экспериментального правового режима направляет оператору экспериментального правового режима заявление на временную регистрацию сельскохозяйственной беспилотной авиационной системы в рамках экспериментального правового режима по форме согласно приложению № 1_1, к которому прилагаются:</w:t>
            </w:r>
          </w:p>
          <w:p w14:paraId="62DA8972" w14:textId="43732A35" w:rsidR="00216D62" w:rsidRDefault="00000000">
            <w:pPr>
              <w:ind w:firstLine="374"/>
              <w:rPr>
                <w:sz w:val="20"/>
                <w:szCs w:val="20"/>
              </w:rPr>
            </w:pPr>
            <w:r>
              <w:rPr>
                <w:sz w:val="20"/>
                <w:szCs w:val="20"/>
              </w:rPr>
              <w:t>гарантийное письмо, подписанное уполномоченным лицом субъекта экспериментального правового режима, о том, что предъявляемое к временной регистрации беспилотное воздушное судно не зарегистрировано в Государственном реестре гражданских воздушных судов Российской Федерации и не состоит на государственном учете в Российской Федерации или иностранном государстве;</w:t>
            </w:r>
          </w:p>
          <w:p w14:paraId="74D7D4EB" w14:textId="5B6749C8" w:rsidR="00216D62" w:rsidRDefault="00000000">
            <w:pPr>
              <w:ind w:firstLine="374"/>
              <w:rPr>
                <w:sz w:val="20"/>
                <w:szCs w:val="20"/>
              </w:rPr>
            </w:pPr>
            <w:r>
              <w:rPr>
                <w:sz w:val="20"/>
                <w:szCs w:val="20"/>
              </w:rPr>
              <w:t>комплект фотографий сельскохозяйственной беспилотной авиационной системы в составе с беспилотным воздушным судном, включающих общий вид спереди, сзади, с одной из боковых сторон, общий план беспилотного воздушного судна, на котором присутствует табличка с серийным номером беспилотного воздушного судна, таблички с серийным номером крупным планом, на котором отчетливо виден серийный номер;</w:t>
            </w:r>
          </w:p>
          <w:p w14:paraId="17103AE7" w14:textId="24867312" w:rsidR="00216D62" w:rsidRDefault="00000000">
            <w:pPr>
              <w:ind w:firstLine="374"/>
              <w:rPr>
                <w:sz w:val="20"/>
                <w:szCs w:val="20"/>
              </w:rPr>
            </w:pPr>
            <w:r>
              <w:rPr>
                <w:sz w:val="20"/>
                <w:szCs w:val="20"/>
              </w:rPr>
              <w:t>б) оператор экспериментального правового режима рассматривает заявление и прилагаемые к нему документы, предусмотренные подпунктом "а" настоящего пункта, в течение 10 рабочих дней со дня получения заявления и по результатам его рассмотрения принимает одно из следующих решений:</w:t>
            </w:r>
          </w:p>
          <w:p w14:paraId="64B06963" w14:textId="6DCEF268" w:rsidR="00216D62" w:rsidRDefault="00000000">
            <w:pPr>
              <w:ind w:firstLine="374"/>
              <w:rPr>
                <w:sz w:val="20"/>
                <w:szCs w:val="20"/>
              </w:rPr>
            </w:pPr>
            <w:r>
              <w:rPr>
                <w:sz w:val="20"/>
                <w:szCs w:val="20"/>
              </w:rPr>
              <w:t>при подтверждении соответствия заявления и прилагаемых к нему документов положениям, предусмотренным подпунктом "а" настоящего пункта, - решение о внесении сведений о сельскохозяйственной беспилотной авиационной системе во временный реестр сельскохозяйственных беспилотных авиационных систем экспериментального правового режима с направлением субъекту экспериментального правового режима уведомления о принятом решении и указанием временного регистрационного номера беспилотного воздушного судна не позднее 3-го рабочего дня со дня, следующего за днем принятия этого решения;</w:t>
            </w:r>
          </w:p>
          <w:p w14:paraId="5EC7E104" w14:textId="38735254" w:rsidR="00216D62" w:rsidRDefault="00000000">
            <w:pPr>
              <w:ind w:firstLine="374"/>
              <w:rPr>
                <w:sz w:val="20"/>
                <w:szCs w:val="20"/>
              </w:rPr>
            </w:pPr>
            <w:r>
              <w:rPr>
                <w:sz w:val="20"/>
                <w:szCs w:val="20"/>
              </w:rPr>
              <w:t>при выявлении несоответствия заявления и прилагаемых к нему документов положениям, предусмотренным подпунктом "а" настоящего пункта, - решение об отказе во внесении сведений о сельскохозяйственной беспилотной авиационной системе во временный реестр сельскохозяйственных беспилотных авиационных систем экспериментального правового режима с направлением субъекту экспериментального правового режима уведомления о принятом решении не позднее 3-го рабочего дня со дня, следующего за днем принятия этого решения;</w:t>
            </w:r>
          </w:p>
          <w:p w14:paraId="35103F6E" w14:textId="05B5D976" w:rsidR="00216D62" w:rsidRDefault="00000000">
            <w:pPr>
              <w:ind w:firstLine="374"/>
              <w:rPr>
                <w:sz w:val="20"/>
                <w:szCs w:val="20"/>
              </w:rPr>
            </w:pPr>
            <w:r>
              <w:rPr>
                <w:sz w:val="20"/>
                <w:szCs w:val="20"/>
              </w:rPr>
              <w:t xml:space="preserve">в) сельскохозяйственным беспилотным авиационным системам, сведения о которых включены во временный реестр сельскохозяйственных беспилотных авиационных систем экспериментального правового режима, присваивается временный регистрационный номер в формате 1510-ХХХХ. Субъект экспериментального правового режима, получивший уведомление о принятом решении, изготавливает табличку размером не менее 40 х 90 миллиметров с нанесенным на нее временным регистрационным номером и серийным номером. Табличка </w:t>
            </w:r>
            <w:r>
              <w:rPr>
                <w:sz w:val="20"/>
                <w:szCs w:val="20"/>
              </w:rPr>
              <w:lastRenderedPageBreak/>
              <w:t>прикрепляется на открытую поверхность несъемной части корпуса беспилотного воздушного судна. Крепление должно осуществляться способом, который не позволяет снять такую табличку без нарушения ее целостности;</w:t>
            </w:r>
          </w:p>
          <w:p w14:paraId="4B5E24CB" w14:textId="2C64377F" w:rsidR="00216D62" w:rsidRDefault="00000000">
            <w:pPr>
              <w:ind w:firstLine="374"/>
              <w:rPr>
                <w:sz w:val="20"/>
                <w:szCs w:val="20"/>
              </w:rPr>
            </w:pPr>
            <w:r>
              <w:rPr>
                <w:sz w:val="20"/>
                <w:szCs w:val="20"/>
              </w:rPr>
              <w:t>г) исключение сведений о сельскохозяйственной беспилотной авиационной системе из временного реестра сельскохозяйственных беспилотных авиационных систем экспериментального правового режима производится на основании заявления ее владельца;</w:t>
            </w:r>
          </w:p>
          <w:p w14:paraId="75B664AC" w14:textId="77777777" w:rsidR="00216D62" w:rsidRDefault="00000000">
            <w:pPr>
              <w:ind w:firstLine="374"/>
              <w:rPr>
                <w:sz w:val="20"/>
                <w:szCs w:val="20"/>
              </w:rPr>
            </w:pPr>
            <w:r>
              <w:rPr>
                <w:sz w:val="20"/>
                <w:szCs w:val="20"/>
              </w:rPr>
              <w:t>д) ведение временного реестра сельскохозяйственных беспилотных авиационных систем экспериментального правового режима осуществляет оператор экспериментального правового режима.</w:t>
            </w:r>
          </w:p>
          <w:p w14:paraId="67C3D99D" w14:textId="6ED12E34" w:rsidR="00216D62" w:rsidRDefault="00000000">
            <w:pPr>
              <w:ind w:firstLine="374"/>
              <w:rPr>
                <w:sz w:val="20"/>
                <w:szCs w:val="20"/>
              </w:rPr>
            </w:pPr>
            <w:r>
              <w:rPr>
                <w:sz w:val="20"/>
                <w:szCs w:val="20"/>
              </w:rPr>
              <w:t>3. К выполнению работ по внесению средств защиты растений в рамках экспериментального правового режима допускаются только субъекты экспериментального правового режима, включенные в реестр эксплуатантов опытного района. Включение субъекта экспериментального правового режима в реестр эксплуатантов опытного района осуществляется в случае принятия оператором экспериментального правового режима положительного решения по результатам оценки субъекта экспериментального правового режима с учетом следующих особенностей:</w:t>
            </w:r>
          </w:p>
          <w:p w14:paraId="5F80495B" w14:textId="77777777" w:rsidR="00216D62" w:rsidRDefault="00000000">
            <w:pPr>
              <w:ind w:firstLine="374"/>
              <w:rPr>
                <w:sz w:val="20"/>
                <w:szCs w:val="20"/>
              </w:rPr>
            </w:pPr>
            <w:r>
              <w:rPr>
                <w:sz w:val="20"/>
                <w:szCs w:val="20"/>
              </w:rPr>
              <w:t>субъект экспериментального правового режима, осуществляющий эксплуатацию сельскохозяйственной беспилотной авиационной системы в рамках экспериментального правового режима, должен:</w:t>
            </w:r>
          </w:p>
          <w:p w14:paraId="578B026C" w14:textId="77777777" w:rsidR="00216D62" w:rsidRDefault="00000000">
            <w:pPr>
              <w:ind w:firstLine="374"/>
              <w:rPr>
                <w:sz w:val="20"/>
                <w:szCs w:val="20"/>
              </w:rPr>
            </w:pPr>
            <w:r>
              <w:rPr>
                <w:sz w:val="20"/>
                <w:szCs w:val="20"/>
              </w:rPr>
              <w:t>владеть сельскохозяйственной беспилотной авиационной системой на праве собственности или ином законном основании;</w:t>
            </w:r>
          </w:p>
          <w:p w14:paraId="0AE8C553" w14:textId="5C69CDFF" w:rsidR="00216D62" w:rsidRDefault="00000000">
            <w:pPr>
              <w:ind w:firstLine="374"/>
              <w:rPr>
                <w:sz w:val="20"/>
                <w:szCs w:val="20"/>
              </w:rPr>
            </w:pPr>
            <w:r>
              <w:rPr>
                <w:sz w:val="20"/>
                <w:szCs w:val="20"/>
              </w:rPr>
              <w:t>использовать сельскохозяйственные беспилотные авиационные системы, в отношении которых имеется акт допуска сельскохозяйственной беспилотной авиационной системы к эксплуатации, выданный в соответствии с требованиями, указанными в пункте 13 настоящей Программы;</w:t>
            </w:r>
          </w:p>
          <w:p w14:paraId="1EE6BDB2" w14:textId="6210A1FA" w:rsidR="00216D62" w:rsidRDefault="00000000">
            <w:pPr>
              <w:ind w:firstLine="374"/>
              <w:rPr>
                <w:sz w:val="20"/>
                <w:szCs w:val="20"/>
              </w:rPr>
            </w:pPr>
            <w:r>
              <w:rPr>
                <w:sz w:val="20"/>
                <w:szCs w:val="20"/>
              </w:rPr>
              <w:t>обеспечить поддержание летной годности, соблюдение требований по наземному и техническому обслуживанию сельскохозяйственных беспилотных авиационных систем;</w:t>
            </w:r>
          </w:p>
          <w:p w14:paraId="15082684" w14:textId="05A5DDC1" w:rsidR="00216D62" w:rsidRDefault="00000000">
            <w:pPr>
              <w:ind w:firstLine="374"/>
              <w:rPr>
                <w:sz w:val="20"/>
                <w:szCs w:val="20"/>
              </w:rPr>
            </w:pPr>
            <w:r>
              <w:rPr>
                <w:sz w:val="20"/>
                <w:szCs w:val="20"/>
              </w:rPr>
              <w:t>принимать на работу или привлекать для выполнения работы по договору гражданско-правового характера лиц, имеющих временное свидетельство внешнего пилота сельскохозяйственной беспилотной авиационной системы (экспериментальный правовой режим), выданное в соответствии с требованиями, указанными в пункте 15 настоящей Программы;</w:t>
            </w:r>
          </w:p>
          <w:p w14:paraId="74BA490D" w14:textId="77777777" w:rsidR="00216D62" w:rsidRDefault="00000000">
            <w:pPr>
              <w:ind w:firstLine="374"/>
              <w:rPr>
                <w:sz w:val="20"/>
                <w:szCs w:val="20"/>
              </w:rPr>
            </w:pPr>
            <w:r>
              <w:rPr>
                <w:sz w:val="20"/>
                <w:szCs w:val="20"/>
              </w:rPr>
              <w:t>обеспечить страхование, предусмотренное пунктами 55 и 56 настоящей Программы;</w:t>
            </w:r>
          </w:p>
          <w:p w14:paraId="29917348" w14:textId="77777777" w:rsidR="00216D62" w:rsidRDefault="00000000">
            <w:pPr>
              <w:ind w:firstLine="374"/>
              <w:rPr>
                <w:sz w:val="20"/>
                <w:szCs w:val="20"/>
              </w:rPr>
            </w:pPr>
            <w:r>
              <w:rPr>
                <w:sz w:val="20"/>
                <w:szCs w:val="20"/>
              </w:rPr>
              <w:t>разработать и утвердить руководство по производству полетов, содержащее в том числе следующие элементы:</w:t>
            </w:r>
          </w:p>
          <w:p w14:paraId="4C0058DD" w14:textId="77777777" w:rsidR="00216D62" w:rsidRDefault="00000000">
            <w:pPr>
              <w:ind w:firstLine="374"/>
              <w:rPr>
                <w:sz w:val="20"/>
                <w:szCs w:val="20"/>
              </w:rPr>
            </w:pPr>
            <w:r>
              <w:rPr>
                <w:sz w:val="20"/>
                <w:szCs w:val="20"/>
              </w:rPr>
              <w:t>служебные обязанности, функции и субординация руководящего и эксплуатационного персонала;</w:t>
            </w:r>
          </w:p>
          <w:p w14:paraId="445DE99B" w14:textId="77777777" w:rsidR="00216D62" w:rsidRDefault="00000000">
            <w:pPr>
              <w:ind w:firstLine="374"/>
              <w:rPr>
                <w:sz w:val="20"/>
                <w:szCs w:val="20"/>
              </w:rPr>
            </w:pPr>
            <w:r>
              <w:rPr>
                <w:sz w:val="20"/>
                <w:szCs w:val="20"/>
              </w:rPr>
              <w:t>система руководства полетами;</w:t>
            </w:r>
          </w:p>
          <w:p w14:paraId="61D7B88C" w14:textId="77777777" w:rsidR="00216D62" w:rsidRDefault="00000000">
            <w:pPr>
              <w:ind w:firstLine="374"/>
              <w:rPr>
                <w:sz w:val="20"/>
                <w:szCs w:val="20"/>
              </w:rPr>
            </w:pPr>
            <w:r>
              <w:rPr>
                <w:sz w:val="20"/>
                <w:szCs w:val="20"/>
              </w:rPr>
              <w:t>производство полетов в нормальных условиях;</w:t>
            </w:r>
          </w:p>
          <w:p w14:paraId="2BCFB983" w14:textId="77777777" w:rsidR="00216D62" w:rsidRDefault="00000000">
            <w:pPr>
              <w:ind w:firstLine="374"/>
              <w:rPr>
                <w:sz w:val="20"/>
                <w:szCs w:val="20"/>
              </w:rPr>
            </w:pPr>
            <w:r>
              <w:rPr>
                <w:sz w:val="20"/>
                <w:szCs w:val="20"/>
              </w:rPr>
              <w:t>стандартные эксплуатационные процедуры;</w:t>
            </w:r>
          </w:p>
          <w:p w14:paraId="5B0CAA95" w14:textId="77777777" w:rsidR="00216D62" w:rsidRDefault="00000000">
            <w:pPr>
              <w:ind w:firstLine="374"/>
              <w:rPr>
                <w:sz w:val="20"/>
                <w:szCs w:val="20"/>
              </w:rPr>
            </w:pPr>
            <w:r>
              <w:rPr>
                <w:sz w:val="20"/>
                <w:szCs w:val="20"/>
              </w:rPr>
              <w:t>метеорологические ограничения;</w:t>
            </w:r>
          </w:p>
          <w:p w14:paraId="0FF907B9" w14:textId="77777777" w:rsidR="00216D62" w:rsidRDefault="00000000">
            <w:pPr>
              <w:ind w:firstLine="374"/>
              <w:rPr>
                <w:sz w:val="20"/>
                <w:szCs w:val="20"/>
              </w:rPr>
            </w:pPr>
            <w:r>
              <w:rPr>
                <w:sz w:val="20"/>
                <w:szCs w:val="20"/>
              </w:rPr>
              <w:t>ограничения полетного и рабочего времени;</w:t>
            </w:r>
          </w:p>
          <w:p w14:paraId="5FAA05C5" w14:textId="77777777" w:rsidR="00216D62" w:rsidRDefault="00000000">
            <w:pPr>
              <w:ind w:firstLine="374"/>
              <w:rPr>
                <w:sz w:val="20"/>
                <w:szCs w:val="20"/>
              </w:rPr>
            </w:pPr>
            <w:r>
              <w:rPr>
                <w:sz w:val="20"/>
                <w:szCs w:val="20"/>
              </w:rPr>
              <w:t>квалификация и подготовка персонала;</w:t>
            </w:r>
          </w:p>
          <w:p w14:paraId="18AC2DEF" w14:textId="77777777" w:rsidR="00216D62" w:rsidRDefault="00000000">
            <w:pPr>
              <w:ind w:firstLine="374"/>
              <w:rPr>
                <w:sz w:val="20"/>
                <w:szCs w:val="20"/>
              </w:rPr>
            </w:pPr>
            <w:r>
              <w:rPr>
                <w:sz w:val="20"/>
                <w:szCs w:val="20"/>
              </w:rPr>
              <w:t>ведение учетной документации;</w:t>
            </w:r>
          </w:p>
          <w:p w14:paraId="206AFBB9" w14:textId="77777777" w:rsidR="00216D62" w:rsidRDefault="00000000">
            <w:pPr>
              <w:ind w:firstLine="374"/>
              <w:rPr>
                <w:sz w:val="20"/>
                <w:szCs w:val="20"/>
              </w:rPr>
            </w:pPr>
            <w:r>
              <w:rPr>
                <w:sz w:val="20"/>
                <w:szCs w:val="20"/>
              </w:rPr>
              <w:t>описание системы управления техническим обслуживанием;</w:t>
            </w:r>
          </w:p>
          <w:p w14:paraId="4347B023" w14:textId="77777777" w:rsidR="00216D62" w:rsidRDefault="00000000">
            <w:pPr>
              <w:ind w:firstLine="374"/>
              <w:rPr>
                <w:sz w:val="20"/>
                <w:szCs w:val="20"/>
              </w:rPr>
            </w:pPr>
            <w:r>
              <w:rPr>
                <w:sz w:val="20"/>
                <w:szCs w:val="20"/>
              </w:rPr>
              <w:t>эксплуатационные ограничения летно-технических характеристик;</w:t>
            </w:r>
          </w:p>
          <w:p w14:paraId="303D16F1" w14:textId="77777777" w:rsidR="00216D62" w:rsidRDefault="00000000">
            <w:pPr>
              <w:ind w:firstLine="374"/>
              <w:rPr>
                <w:sz w:val="20"/>
                <w:szCs w:val="20"/>
              </w:rPr>
            </w:pPr>
            <w:r>
              <w:rPr>
                <w:sz w:val="20"/>
                <w:szCs w:val="20"/>
              </w:rPr>
              <w:t>порядок выполнения конкретных видов авиационных работ;</w:t>
            </w:r>
          </w:p>
          <w:p w14:paraId="32A5E86E" w14:textId="77777777" w:rsidR="00216D62" w:rsidRDefault="00000000">
            <w:pPr>
              <w:ind w:firstLine="374"/>
              <w:rPr>
                <w:sz w:val="20"/>
                <w:szCs w:val="20"/>
              </w:rPr>
            </w:pPr>
            <w:r>
              <w:rPr>
                <w:sz w:val="20"/>
                <w:szCs w:val="20"/>
              </w:rPr>
              <w:t>санитарно-эпидемиологические требования, экологические и иные условия выполнения видов авиационных работ;</w:t>
            </w:r>
          </w:p>
          <w:p w14:paraId="21D28560" w14:textId="77777777" w:rsidR="00216D62" w:rsidRDefault="00000000">
            <w:pPr>
              <w:ind w:firstLine="374"/>
              <w:rPr>
                <w:sz w:val="20"/>
                <w:szCs w:val="20"/>
              </w:rPr>
            </w:pPr>
            <w:r>
              <w:rPr>
                <w:sz w:val="20"/>
                <w:szCs w:val="20"/>
              </w:rPr>
              <w:t>процедуры обеспечения транспортной безопасности;</w:t>
            </w:r>
          </w:p>
          <w:p w14:paraId="24537D4F" w14:textId="3322D4B4" w:rsidR="00216D62" w:rsidRDefault="00000000">
            <w:pPr>
              <w:ind w:firstLine="374"/>
              <w:rPr>
                <w:sz w:val="20"/>
                <w:szCs w:val="20"/>
              </w:rPr>
            </w:pPr>
            <w:r>
              <w:rPr>
                <w:sz w:val="20"/>
                <w:szCs w:val="20"/>
              </w:rPr>
              <w:t>утвердить и использовать в своей деятельности руководство по управлению безопасностью полетов, которое должно соответствовать объему и сложности выполнения полетов;</w:t>
            </w:r>
          </w:p>
          <w:p w14:paraId="31FAF37A" w14:textId="69EFAD49" w:rsidR="00216D62" w:rsidRDefault="00000000">
            <w:pPr>
              <w:ind w:firstLine="374"/>
              <w:rPr>
                <w:sz w:val="20"/>
                <w:szCs w:val="20"/>
              </w:rPr>
            </w:pPr>
            <w:r>
              <w:rPr>
                <w:sz w:val="20"/>
                <w:szCs w:val="20"/>
              </w:rPr>
              <w:lastRenderedPageBreak/>
              <w:t>разработать и утвердить свою внутреннюю организационную структуру, которая обеспечит подготовку и выполнение полетов, соблюдение требований системы управления безопасностью полетов, формирование экипажей воздушных судов.</w:t>
            </w:r>
          </w:p>
          <w:p w14:paraId="035B5682" w14:textId="0B0707AC" w:rsidR="00216D62" w:rsidRDefault="00000000">
            <w:pPr>
              <w:ind w:firstLine="374"/>
              <w:rPr>
                <w:sz w:val="20"/>
                <w:szCs w:val="20"/>
              </w:rPr>
            </w:pPr>
            <w:r>
              <w:rPr>
                <w:sz w:val="20"/>
                <w:szCs w:val="20"/>
              </w:rPr>
              <w:t>Подтверждение соответствия эксплуатанта сельскохозяйственной беспилотной авиационной системы требованиям настоящего пункта и включение субъекта экспериментального правового режима в реестр эксплуатантов опытного района осуществляются в случае принятия оператором экспериментального правового режима положительного решения по результатам оценки субъекта экспериментального правового режима, которая проводится в следующем порядке:</w:t>
            </w:r>
          </w:p>
          <w:p w14:paraId="62125BC4" w14:textId="49BD5888" w:rsidR="00216D62" w:rsidRDefault="00000000">
            <w:pPr>
              <w:ind w:firstLine="374"/>
              <w:rPr>
                <w:sz w:val="20"/>
                <w:szCs w:val="20"/>
              </w:rPr>
            </w:pPr>
            <w:r>
              <w:rPr>
                <w:sz w:val="20"/>
                <w:szCs w:val="20"/>
              </w:rPr>
              <w:t>субъект экспериментального правового режима в целях включения в реестр эксплуатантов опытного района направляет оператору экспериментального правового режима заявление по форме согласно приложению № 1_2 с приложением основных данных и копий документов по разделам (частям) заявления, а также утвержденные руководство по производству полетов и руководство по управлению безопасностью полетов;</w:t>
            </w:r>
          </w:p>
          <w:p w14:paraId="7557644A" w14:textId="6A78FE58" w:rsidR="00216D62" w:rsidRDefault="00000000">
            <w:pPr>
              <w:ind w:firstLine="374"/>
              <w:rPr>
                <w:sz w:val="20"/>
                <w:szCs w:val="20"/>
              </w:rPr>
            </w:pPr>
            <w:r>
              <w:rPr>
                <w:sz w:val="20"/>
                <w:szCs w:val="20"/>
              </w:rPr>
              <w:t>оператор экспериментального правового режима рассматривает указанное заявление в течение 10 рабочих дней со дня его получения и по результатам рассмотрения принимает одно из следующих решений:</w:t>
            </w:r>
          </w:p>
          <w:p w14:paraId="34AF4EEA" w14:textId="3EC253EE" w:rsidR="00216D62" w:rsidRDefault="00000000">
            <w:pPr>
              <w:ind w:firstLine="374"/>
              <w:rPr>
                <w:sz w:val="20"/>
                <w:szCs w:val="20"/>
              </w:rPr>
            </w:pPr>
            <w:r>
              <w:rPr>
                <w:sz w:val="20"/>
                <w:szCs w:val="20"/>
              </w:rPr>
              <w:t>при подтверждении соответствия заявителя требованиям настоящего пункта - решение о внесении эксплуатанта сельскохозяйственной беспилотной авиационной системы в реестр эксплуатантов опытного района с направлением заявителю уведомления о принятом решении и данных учетной записи в реестре эксплуатантов опытного района непозднее 3-го рабочего дня со дня, следующего за днем окончания проверки;</w:t>
            </w:r>
          </w:p>
          <w:p w14:paraId="44732D5E" w14:textId="58E2C963" w:rsidR="00216D62" w:rsidRDefault="00000000">
            <w:pPr>
              <w:ind w:firstLine="374"/>
              <w:rPr>
                <w:sz w:val="20"/>
                <w:szCs w:val="20"/>
              </w:rPr>
            </w:pPr>
            <w:r>
              <w:rPr>
                <w:sz w:val="20"/>
                <w:szCs w:val="20"/>
              </w:rPr>
              <w:t>при выявлении несоответствия заявителя требованиям настоящего пункта - решение об отказе во внесении эксплуатанта сельскохозяйственной беспилотной авиационной системы в реестр эксплуатантов опытного района с направлением заявителю мотивированного отказа не позднее 3-го рабочего дня со дня окончания проверки.</w:t>
            </w:r>
          </w:p>
          <w:p w14:paraId="11A03822" w14:textId="0F54BDCC" w:rsidR="00216D62" w:rsidRDefault="00000000">
            <w:pPr>
              <w:ind w:firstLine="374"/>
              <w:rPr>
                <w:sz w:val="20"/>
                <w:szCs w:val="20"/>
              </w:rPr>
            </w:pPr>
            <w:r>
              <w:rPr>
                <w:sz w:val="20"/>
                <w:szCs w:val="20"/>
              </w:rPr>
              <w:t>При необходимости внесения изменений в запись в реестре эксплуатантов опытного района, связанных с изменением указанных в ней данных, эксплуатант опытного района направляет оператору экспериментального правового режима заявление о внесении изменений в такую запись с указанием изменяемых данных.</w:t>
            </w:r>
          </w:p>
          <w:p w14:paraId="4A9620AE" w14:textId="46B1AD7B" w:rsidR="00216D62" w:rsidRDefault="00000000">
            <w:pPr>
              <w:ind w:firstLine="374"/>
              <w:rPr>
                <w:sz w:val="20"/>
                <w:szCs w:val="20"/>
              </w:rPr>
            </w:pPr>
            <w:r>
              <w:rPr>
                <w:sz w:val="20"/>
                <w:szCs w:val="20"/>
              </w:rPr>
              <w:t>Исключение эксплуатантов опытного района из реестра эксплуатантов опытного района осуществляется оператором экспериментального правового режима:</w:t>
            </w:r>
          </w:p>
          <w:p w14:paraId="7C70931E" w14:textId="77777777" w:rsidR="00216D62" w:rsidRDefault="00000000">
            <w:pPr>
              <w:ind w:firstLine="374"/>
              <w:rPr>
                <w:sz w:val="20"/>
                <w:szCs w:val="20"/>
              </w:rPr>
            </w:pPr>
            <w:r>
              <w:rPr>
                <w:sz w:val="20"/>
                <w:szCs w:val="20"/>
              </w:rPr>
              <w:t>на основании заявления эксплуатанта опытного района;</w:t>
            </w:r>
          </w:p>
          <w:p w14:paraId="05C8D2EC" w14:textId="77777777" w:rsidR="00216D62" w:rsidRDefault="00000000">
            <w:pPr>
              <w:ind w:firstLine="374"/>
              <w:rPr>
                <w:sz w:val="20"/>
                <w:szCs w:val="20"/>
              </w:rPr>
            </w:pPr>
            <w:r>
              <w:rPr>
                <w:sz w:val="20"/>
                <w:szCs w:val="20"/>
              </w:rPr>
              <w:t>в случае нарушения эксплуатантом опытного района требований настоящего пункта.</w:t>
            </w:r>
          </w:p>
          <w:p w14:paraId="0450664E" w14:textId="77777777" w:rsidR="00216D62" w:rsidRDefault="00000000">
            <w:pPr>
              <w:ind w:firstLine="374"/>
              <w:rPr>
                <w:sz w:val="20"/>
                <w:szCs w:val="20"/>
              </w:rPr>
            </w:pPr>
            <w:r>
              <w:rPr>
                <w:sz w:val="20"/>
                <w:szCs w:val="20"/>
              </w:rPr>
              <w:t>Ведение реестра эксплуатантов опытного района осуществляет оператор экспериментального правового режима.</w:t>
            </w:r>
          </w:p>
          <w:p w14:paraId="1B716527" w14:textId="29592DFF" w:rsidR="00216D62" w:rsidRDefault="00000000">
            <w:pPr>
              <w:ind w:firstLine="374"/>
              <w:rPr>
                <w:sz w:val="20"/>
                <w:szCs w:val="20"/>
              </w:rPr>
            </w:pPr>
            <w:r>
              <w:rPr>
                <w:sz w:val="20"/>
                <w:szCs w:val="20"/>
              </w:rPr>
              <w:t>Реестр эксплуатантов опытного района публикуется оператором экспериментального правового режима на официальном интернет-сайте экспериментального правового режима.</w:t>
            </w:r>
          </w:p>
          <w:p w14:paraId="50A191AA" w14:textId="6706841E" w:rsidR="00216D62" w:rsidRDefault="00000000">
            <w:pPr>
              <w:ind w:firstLine="374"/>
              <w:rPr>
                <w:sz w:val="20"/>
                <w:szCs w:val="20"/>
              </w:rPr>
            </w:pPr>
            <w:r>
              <w:rPr>
                <w:sz w:val="20"/>
                <w:szCs w:val="20"/>
              </w:rPr>
              <w:t>4. К эксплуатации сельскохозяйственных беспилотных авиационных систем субъектов экспериментального правового режима допускаются внешние пилоты беспилотных авиационных систем с беспилотными воздушными судами максимальной взлетной массой менее 30 килограммов, прошедшие подготовку по программам, соответствующим требованиям подпункта "а" настоящего пункта, специалисты авиационного персонала, обладающие свидетельством пилота, внешнего пилота гражданской или экспериментальной авиации (внешнего пилота-испытателя), пилота сверхлегкого воздушного судна, прошедшие практическую подготовку и проверку практических навыков управления сельскохозяйственными беспилотными авиационными системами, а также лица старше 18 лет, имеющие законченное среднее образование, прошедшие теоретическую и практическую подготовку, проверку практических навыков управления сельскохозяйственными беспилотными авиационными системами, с учетом следующих особенностей:</w:t>
            </w:r>
          </w:p>
          <w:p w14:paraId="615E0265" w14:textId="337C5BCF" w:rsidR="00216D62" w:rsidRDefault="00000000">
            <w:pPr>
              <w:ind w:firstLine="374"/>
              <w:rPr>
                <w:sz w:val="20"/>
                <w:szCs w:val="20"/>
              </w:rPr>
            </w:pPr>
            <w:r>
              <w:rPr>
                <w:sz w:val="20"/>
                <w:szCs w:val="20"/>
              </w:rPr>
              <w:lastRenderedPageBreak/>
              <w:t>а) теоретическая подготовка проводится авиационными учебными центрами или образовательными организациями профессионального образования, имеющими лицензию на осуществление образовательной деятельности и персонал, обладающий соответствующей квалификацией. Программа теоретической подготовки разрабатывается образовательным организацией и согласовывается оператором экспериментального правового режима.</w:t>
            </w:r>
          </w:p>
          <w:p w14:paraId="74D4E760" w14:textId="77777777" w:rsidR="00216D62" w:rsidRDefault="00000000">
            <w:pPr>
              <w:ind w:firstLine="374"/>
              <w:rPr>
                <w:sz w:val="20"/>
                <w:szCs w:val="20"/>
              </w:rPr>
            </w:pPr>
            <w:r>
              <w:rPr>
                <w:sz w:val="20"/>
                <w:szCs w:val="20"/>
              </w:rPr>
              <w:t>Программа теоретической подготовки должна включать следующие учебные дисциплины:</w:t>
            </w:r>
          </w:p>
          <w:p w14:paraId="26BD4B88" w14:textId="77777777" w:rsidR="00216D62" w:rsidRDefault="00000000">
            <w:pPr>
              <w:ind w:firstLine="374"/>
              <w:rPr>
                <w:sz w:val="20"/>
                <w:szCs w:val="20"/>
              </w:rPr>
            </w:pPr>
            <w:r>
              <w:rPr>
                <w:sz w:val="20"/>
                <w:szCs w:val="20"/>
              </w:rPr>
              <w:t>общие сведения о воздушном законодательстве - не менее 2 часов;</w:t>
            </w:r>
          </w:p>
          <w:p w14:paraId="47076B69" w14:textId="77777777" w:rsidR="00216D62" w:rsidRDefault="00000000">
            <w:pPr>
              <w:ind w:firstLine="374"/>
              <w:rPr>
                <w:sz w:val="20"/>
                <w:szCs w:val="20"/>
              </w:rPr>
            </w:pPr>
            <w:r>
              <w:rPr>
                <w:sz w:val="20"/>
                <w:szCs w:val="20"/>
              </w:rPr>
              <w:t>использование воздушного пространства, особенности применения сельскохозяйственных беспилотных авиационных систем в рамках экспериментального правового режима - не менее 2 часов;</w:t>
            </w:r>
          </w:p>
          <w:p w14:paraId="02B06E2B" w14:textId="77777777" w:rsidR="00216D62" w:rsidRDefault="00000000">
            <w:pPr>
              <w:ind w:firstLine="374"/>
              <w:rPr>
                <w:sz w:val="20"/>
                <w:szCs w:val="20"/>
              </w:rPr>
            </w:pPr>
            <w:r>
              <w:rPr>
                <w:sz w:val="20"/>
                <w:szCs w:val="20"/>
              </w:rPr>
              <w:t>транспортная безопасность и безопасность полетов - не менее 2 часов;</w:t>
            </w:r>
          </w:p>
          <w:p w14:paraId="39BACEB0" w14:textId="77777777" w:rsidR="00216D62" w:rsidRDefault="00000000">
            <w:pPr>
              <w:ind w:firstLine="374"/>
              <w:rPr>
                <w:sz w:val="20"/>
                <w:szCs w:val="20"/>
              </w:rPr>
            </w:pPr>
            <w:r>
              <w:rPr>
                <w:sz w:val="20"/>
                <w:szCs w:val="20"/>
              </w:rPr>
              <w:t>авиационная метеорология - не менее 2 часов;</w:t>
            </w:r>
          </w:p>
          <w:p w14:paraId="4E97F913" w14:textId="77777777" w:rsidR="00216D62" w:rsidRDefault="00000000">
            <w:pPr>
              <w:ind w:firstLine="374"/>
              <w:rPr>
                <w:sz w:val="20"/>
                <w:szCs w:val="20"/>
              </w:rPr>
            </w:pPr>
            <w:r>
              <w:rPr>
                <w:sz w:val="20"/>
                <w:szCs w:val="20"/>
              </w:rPr>
              <w:t>основы аэродинамики и динамики полета воздушных судов вертикального взлета и посадки - не менее 2 часов;</w:t>
            </w:r>
          </w:p>
          <w:p w14:paraId="373B1E27" w14:textId="77777777" w:rsidR="00216D62" w:rsidRDefault="00000000">
            <w:pPr>
              <w:ind w:firstLine="374"/>
              <w:rPr>
                <w:sz w:val="20"/>
                <w:szCs w:val="20"/>
              </w:rPr>
            </w:pPr>
            <w:r>
              <w:rPr>
                <w:sz w:val="20"/>
                <w:szCs w:val="20"/>
              </w:rPr>
              <w:t>устройство беспилотного воздушного судна, станции внешнего пилота, навесного оборудования, программного обеспечения для полета и выполнения операций по защите растений - не менее 4 часов;</w:t>
            </w:r>
          </w:p>
          <w:p w14:paraId="7200863F" w14:textId="77777777" w:rsidR="00216D62" w:rsidRDefault="00000000">
            <w:pPr>
              <w:ind w:firstLine="374"/>
              <w:rPr>
                <w:sz w:val="20"/>
                <w:szCs w:val="20"/>
              </w:rPr>
            </w:pPr>
            <w:r>
              <w:rPr>
                <w:sz w:val="20"/>
                <w:szCs w:val="20"/>
              </w:rPr>
              <w:t>авиационные силовые установки и источники энергии - не менее 4 часов;</w:t>
            </w:r>
          </w:p>
          <w:p w14:paraId="192B150D" w14:textId="77777777" w:rsidR="00216D62" w:rsidRDefault="00000000">
            <w:pPr>
              <w:ind w:firstLine="374"/>
              <w:rPr>
                <w:sz w:val="20"/>
                <w:szCs w:val="20"/>
              </w:rPr>
            </w:pPr>
            <w:r>
              <w:rPr>
                <w:sz w:val="20"/>
                <w:szCs w:val="20"/>
              </w:rPr>
              <w:t>технология выполнения авиационно-химических работ - не менее 4 часов;</w:t>
            </w:r>
          </w:p>
          <w:p w14:paraId="24D3586F" w14:textId="77777777" w:rsidR="00216D62" w:rsidRDefault="00000000">
            <w:pPr>
              <w:ind w:firstLine="374"/>
              <w:rPr>
                <w:sz w:val="20"/>
                <w:szCs w:val="20"/>
              </w:rPr>
            </w:pPr>
            <w:r>
              <w:rPr>
                <w:sz w:val="20"/>
                <w:szCs w:val="20"/>
              </w:rPr>
              <w:t>безопасность при выполнении авиационно-химических работ - не менее 2 часов.</w:t>
            </w:r>
          </w:p>
          <w:p w14:paraId="5AF46374" w14:textId="52886304" w:rsidR="00216D62" w:rsidRDefault="00000000">
            <w:pPr>
              <w:ind w:firstLine="374"/>
              <w:rPr>
                <w:sz w:val="20"/>
                <w:szCs w:val="20"/>
              </w:rPr>
            </w:pPr>
            <w:r>
              <w:rPr>
                <w:sz w:val="20"/>
                <w:szCs w:val="20"/>
              </w:rPr>
              <w:t>Обучение может проводиться в очной или дистанционной форме. Аттестация проводится очно. По результатам успешной аттестации образовательным учреждением выдается справка о завершении теоретической подготовки по</w:t>
            </w:r>
          </w:p>
          <w:p w14:paraId="6C983DC4" w14:textId="77777777" w:rsidR="00216D62" w:rsidRDefault="00000000">
            <w:pPr>
              <w:ind w:firstLine="374"/>
              <w:rPr>
                <w:sz w:val="20"/>
                <w:szCs w:val="20"/>
              </w:rPr>
            </w:pPr>
            <w:r>
              <w:rPr>
                <w:sz w:val="20"/>
                <w:szCs w:val="20"/>
              </w:rPr>
              <w:t>эксплуатации сельскохозяйственных беспилотных авиационных систем по форме согласно приложению N 2;</w:t>
            </w:r>
          </w:p>
          <w:p w14:paraId="2786863C" w14:textId="5B552A34" w:rsidR="00216D62" w:rsidRDefault="00000000">
            <w:pPr>
              <w:ind w:firstLine="374"/>
              <w:rPr>
                <w:sz w:val="20"/>
                <w:szCs w:val="20"/>
              </w:rPr>
            </w:pPr>
            <w:r>
              <w:rPr>
                <w:sz w:val="20"/>
                <w:szCs w:val="20"/>
              </w:rPr>
              <w:t>б) практическая подготовка внешних пилотов сельскохозяйственных беспилотных авиационных систем проводится в авиационных учебных центрах, образовательных организациях профессионального образования, а также в организациях - эксплуатантах опытного района. Организации, осуществляющие практическую подготовку внешних пилотов сельскохозяйственных беспилотных авиационных систем, должны иметь соответствующие типы сельскохозяйственных беспилотных авиационных систем, наземную инфраструктуру и персонал, имеющий практический опыт эксплуатации сельскохозяйственных беспилотных авиационных систем и их полезной нагрузки. Подготовка проводится по программам, согласованным с оператором экспериментального правового режима. Программа должна включать не менее 6 практических полетов общей продолжительностью не менее 1 часа, включающих взлет и посадку до полного приземления. Для типов сельскохозяйственных беспилотных авиационных систем, которые предусматривают возможность ручного режима управления полетом, программа должна включать не менее 20 минут полетов в режиме ручного пилотирования с 3 взлетами и посадками. Для сельскохозяйственных беспилотных авиационных систем с беспилотными воздушными судами самолетного типа или с максимальной взлетной массой более 300 килограммов общая продолжительность полетов должна составлять не менее 20 часов и включать не менее 40 полетов, из них не менее 5 часов и 10 полетов в режиме ручного пилотирования;</w:t>
            </w:r>
          </w:p>
          <w:p w14:paraId="00CE2F72" w14:textId="77777777" w:rsidR="00216D62" w:rsidRDefault="00000000">
            <w:pPr>
              <w:ind w:firstLine="374"/>
              <w:rPr>
                <w:sz w:val="20"/>
                <w:szCs w:val="20"/>
              </w:rPr>
            </w:pPr>
            <w:r>
              <w:rPr>
                <w:sz w:val="20"/>
                <w:szCs w:val="20"/>
              </w:rPr>
              <w:t>в) к прохождению практической подготовки допускаются лица, имеющие справку о прохождении теоретической подготовки в соответствии с подпунктом "а" настоящего пункта, а также специалисты авиационного персонала, обладающие свидетельством пилота, внешнего пилота гражданской или экспериментальной авиации (внешнего пилота-испытателя), пилота сверхлегкого воздушного судна.</w:t>
            </w:r>
          </w:p>
          <w:p w14:paraId="00FEE3B0" w14:textId="58A48D25" w:rsidR="00216D62" w:rsidRDefault="00000000">
            <w:pPr>
              <w:ind w:firstLine="374"/>
              <w:rPr>
                <w:sz w:val="20"/>
                <w:szCs w:val="20"/>
              </w:rPr>
            </w:pPr>
            <w:r>
              <w:rPr>
                <w:sz w:val="20"/>
                <w:szCs w:val="20"/>
              </w:rPr>
              <w:t>В ходе практической подготовки внешними пилотами приобретаются следующие навыки с учетом особенностей осваиваемой сельскохозяйственной беспилотной авиационной системы:</w:t>
            </w:r>
          </w:p>
          <w:p w14:paraId="4D717E0D" w14:textId="77777777" w:rsidR="00216D62" w:rsidRDefault="00000000">
            <w:pPr>
              <w:ind w:firstLine="374"/>
              <w:rPr>
                <w:sz w:val="20"/>
                <w:szCs w:val="20"/>
              </w:rPr>
            </w:pPr>
            <w:r>
              <w:rPr>
                <w:sz w:val="20"/>
                <w:szCs w:val="20"/>
              </w:rPr>
              <w:t>развертывание сельскохозяйственной беспилотной авиационной системы из транспортного положения;</w:t>
            </w:r>
          </w:p>
          <w:p w14:paraId="15FD9705" w14:textId="77777777" w:rsidR="00216D62" w:rsidRDefault="00000000">
            <w:pPr>
              <w:ind w:firstLine="374"/>
              <w:rPr>
                <w:sz w:val="20"/>
                <w:szCs w:val="20"/>
              </w:rPr>
            </w:pPr>
            <w:r>
              <w:rPr>
                <w:sz w:val="20"/>
                <w:szCs w:val="20"/>
              </w:rPr>
              <w:t>проведение предполетной подготовки сельскохозяйственной беспилотной авиационной системы и ее элементов;</w:t>
            </w:r>
          </w:p>
          <w:p w14:paraId="3C976153" w14:textId="77777777" w:rsidR="00216D62" w:rsidRDefault="00000000">
            <w:pPr>
              <w:ind w:firstLine="374"/>
              <w:rPr>
                <w:sz w:val="20"/>
                <w:szCs w:val="20"/>
              </w:rPr>
            </w:pPr>
            <w:r>
              <w:rPr>
                <w:sz w:val="20"/>
                <w:szCs w:val="20"/>
              </w:rPr>
              <w:t>выбор точки старта;</w:t>
            </w:r>
          </w:p>
          <w:p w14:paraId="167D8412" w14:textId="77777777" w:rsidR="00216D62" w:rsidRDefault="00000000">
            <w:pPr>
              <w:ind w:firstLine="374"/>
              <w:rPr>
                <w:sz w:val="20"/>
                <w:szCs w:val="20"/>
              </w:rPr>
            </w:pPr>
            <w:r>
              <w:rPr>
                <w:sz w:val="20"/>
                <w:szCs w:val="20"/>
              </w:rPr>
              <w:lastRenderedPageBreak/>
              <w:t>подготовка и загрузка в беспилотное воздушное судно полетного задания;</w:t>
            </w:r>
          </w:p>
          <w:p w14:paraId="684074FD" w14:textId="77777777" w:rsidR="00216D62" w:rsidRDefault="00000000">
            <w:pPr>
              <w:ind w:firstLine="374"/>
              <w:rPr>
                <w:sz w:val="20"/>
                <w:szCs w:val="20"/>
              </w:rPr>
            </w:pPr>
            <w:r>
              <w:rPr>
                <w:sz w:val="20"/>
                <w:szCs w:val="20"/>
              </w:rPr>
              <w:t>проверка всех узлов управления;</w:t>
            </w:r>
          </w:p>
          <w:p w14:paraId="0BD4EE92" w14:textId="77777777" w:rsidR="00216D62" w:rsidRDefault="00000000">
            <w:pPr>
              <w:ind w:firstLine="374"/>
              <w:rPr>
                <w:sz w:val="20"/>
                <w:szCs w:val="20"/>
              </w:rPr>
            </w:pPr>
            <w:r>
              <w:rPr>
                <w:sz w:val="20"/>
                <w:szCs w:val="20"/>
              </w:rPr>
              <w:t>порядок запуска и действий персонала;</w:t>
            </w:r>
          </w:p>
          <w:p w14:paraId="02D116A8" w14:textId="77777777" w:rsidR="00216D62" w:rsidRDefault="00000000">
            <w:pPr>
              <w:ind w:firstLine="374"/>
              <w:rPr>
                <w:sz w:val="20"/>
                <w:szCs w:val="20"/>
              </w:rPr>
            </w:pPr>
            <w:r>
              <w:rPr>
                <w:sz w:val="20"/>
                <w:szCs w:val="20"/>
              </w:rPr>
              <w:t>облет препятствий, соблюдение высотного режима;</w:t>
            </w:r>
          </w:p>
          <w:p w14:paraId="2A5EE6AD" w14:textId="77777777" w:rsidR="00216D62" w:rsidRDefault="00000000">
            <w:pPr>
              <w:ind w:firstLine="374"/>
              <w:rPr>
                <w:sz w:val="20"/>
                <w:szCs w:val="20"/>
              </w:rPr>
            </w:pPr>
            <w:r>
              <w:rPr>
                <w:sz w:val="20"/>
                <w:szCs w:val="20"/>
              </w:rPr>
              <w:t>действия при изменении метеоусловий;</w:t>
            </w:r>
          </w:p>
          <w:p w14:paraId="15C444CF" w14:textId="77777777" w:rsidR="00216D62" w:rsidRDefault="00000000">
            <w:pPr>
              <w:ind w:firstLine="374"/>
              <w:rPr>
                <w:sz w:val="20"/>
                <w:szCs w:val="20"/>
              </w:rPr>
            </w:pPr>
            <w:r>
              <w:rPr>
                <w:sz w:val="20"/>
                <w:szCs w:val="20"/>
              </w:rPr>
              <w:t>действия при потере связи с беспилотным воздушным судном;</w:t>
            </w:r>
          </w:p>
          <w:p w14:paraId="25906808" w14:textId="77777777" w:rsidR="00216D62" w:rsidRDefault="00000000">
            <w:pPr>
              <w:ind w:firstLine="374"/>
              <w:rPr>
                <w:sz w:val="20"/>
                <w:szCs w:val="20"/>
              </w:rPr>
            </w:pPr>
            <w:r>
              <w:rPr>
                <w:sz w:val="20"/>
                <w:szCs w:val="20"/>
              </w:rPr>
              <w:t>перечень и порядок выполнения работ по техническому обслуживанию и ремонту;</w:t>
            </w:r>
          </w:p>
          <w:p w14:paraId="2FF3C28A" w14:textId="77777777" w:rsidR="00216D62" w:rsidRDefault="00000000">
            <w:pPr>
              <w:ind w:firstLine="374"/>
              <w:rPr>
                <w:sz w:val="20"/>
                <w:szCs w:val="20"/>
              </w:rPr>
            </w:pPr>
            <w:r>
              <w:rPr>
                <w:sz w:val="20"/>
                <w:szCs w:val="20"/>
              </w:rPr>
              <w:t>возможные поломки, ремонт и эксплуатация сельскохозяйственных беспилотных авиационных систем;</w:t>
            </w:r>
          </w:p>
          <w:p w14:paraId="357AF47C" w14:textId="77777777" w:rsidR="00216D62" w:rsidRDefault="00000000">
            <w:pPr>
              <w:ind w:firstLine="374"/>
              <w:rPr>
                <w:sz w:val="20"/>
                <w:szCs w:val="20"/>
              </w:rPr>
            </w:pPr>
            <w:r>
              <w:rPr>
                <w:sz w:val="20"/>
                <w:szCs w:val="20"/>
              </w:rPr>
              <w:t>анализ полетов и ошибок пилотирования;</w:t>
            </w:r>
          </w:p>
          <w:p w14:paraId="49021668" w14:textId="77777777" w:rsidR="00216D62" w:rsidRDefault="00000000">
            <w:pPr>
              <w:ind w:firstLine="374"/>
              <w:rPr>
                <w:sz w:val="20"/>
                <w:szCs w:val="20"/>
              </w:rPr>
            </w:pPr>
            <w:r>
              <w:rPr>
                <w:sz w:val="20"/>
                <w:szCs w:val="20"/>
              </w:rPr>
              <w:t>средства безопасности сельскохозяйственной беспилотной авиационной системы и их применение;</w:t>
            </w:r>
          </w:p>
          <w:p w14:paraId="70227A0E" w14:textId="3BC79C55" w:rsidR="00216D62" w:rsidRDefault="00000000">
            <w:pPr>
              <w:ind w:firstLine="374"/>
              <w:rPr>
                <w:sz w:val="20"/>
                <w:szCs w:val="20"/>
              </w:rPr>
            </w:pPr>
            <w:r>
              <w:rPr>
                <w:sz w:val="20"/>
                <w:szCs w:val="20"/>
              </w:rPr>
              <w:t>г) практические навыки внешнего пилота по эксплуатации сельскохозяйственной беспилотной авиационной системы проверяются при выполнении реального полета беспилотного воздушного судна, в ходе которого претендент должен с соблюдением установленных ограничений самостоятельно выполнить подготовку к полету и полет, в том</w:t>
            </w:r>
          </w:p>
          <w:p w14:paraId="75B168F6" w14:textId="77777777" w:rsidR="00216D62" w:rsidRDefault="00000000">
            <w:pPr>
              <w:ind w:firstLine="374"/>
              <w:rPr>
                <w:sz w:val="20"/>
                <w:szCs w:val="20"/>
              </w:rPr>
            </w:pPr>
            <w:r>
              <w:rPr>
                <w:sz w:val="20"/>
                <w:szCs w:val="20"/>
              </w:rPr>
              <w:t>числе:</w:t>
            </w:r>
          </w:p>
          <w:p w14:paraId="3214AB91" w14:textId="77777777" w:rsidR="00216D62" w:rsidRDefault="00000000">
            <w:pPr>
              <w:ind w:firstLine="374"/>
              <w:rPr>
                <w:sz w:val="20"/>
                <w:szCs w:val="20"/>
              </w:rPr>
            </w:pPr>
            <w:r>
              <w:rPr>
                <w:sz w:val="20"/>
                <w:szCs w:val="20"/>
              </w:rPr>
              <w:t>составить план полета;</w:t>
            </w:r>
          </w:p>
          <w:p w14:paraId="5E069970" w14:textId="73C54530" w:rsidR="00216D62" w:rsidRDefault="00000000">
            <w:pPr>
              <w:ind w:firstLine="374"/>
              <w:rPr>
                <w:sz w:val="20"/>
                <w:szCs w:val="20"/>
              </w:rPr>
            </w:pPr>
            <w:r>
              <w:rPr>
                <w:sz w:val="20"/>
                <w:szCs w:val="20"/>
              </w:rPr>
              <w:t>проанализировать метеорологическую и аэронавигационную обстановку в районе выполнения работ и принять решение на вылет;</w:t>
            </w:r>
          </w:p>
          <w:p w14:paraId="3E394DA1" w14:textId="71FC3A3F" w:rsidR="00216D62" w:rsidRDefault="00000000">
            <w:pPr>
              <w:ind w:firstLine="374"/>
              <w:rPr>
                <w:sz w:val="20"/>
                <w:szCs w:val="20"/>
              </w:rPr>
            </w:pPr>
            <w:r>
              <w:rPr>
                <w:sz w:val="20"/>
                <w:szCs w:val="20"/>
              </w:rPr>
              <w:t>выполнить предполетную подготовку в соответствии с документами, предусмотренными осваиваемым типом сельскохозяйственной беспилотной авиационной системы;</w:t>
            </w:r>
          </w:p>
          <w:p w14:paraId="37640191" w14:textId="77777777" w:rsidR="00216D62" w:rsidRDefault="00000000">
            <w:pPr>
              <w:ind w:firstLine="374"/>
              <w:rPr>
                <w:sz w:val="20"/>
                <w:szCs w:val="20"/>
              </w:rPr>
            </w:pPr>
            <w:r>
              <w:rPr>
                <w:sz w:val="20"/>
                <w:szCs w:val="20"/>
              </w:rPr>
              <w:t>выполнить взлет, полет по составленному плану, посадку.</w:t>
            </w:r>
          </w:p>
          <w:p w14:paraId="129CD69E" w14:textId="3FCE133A" w:rsidR="00216D62" w:rsidRDefault="00000000">
            <w:pPr>
              <w:ind w:firstLine="374"/>
              <w:rPr>
                <w:sz w:val="20"/>
                <w:szCs w:val="20"/>
              </w:rPr>
            </w:pPr>
            <w:r>
              <w:rPr>
                <w:sz w:val="20"/>
                <w:szCs w:val="20"/>
              </w:rPr>
              <w:t>По результатам выполнения заданий практического экзамена составляется протокол, в котором отражается качество выполнения контрольных упражнений по 10-балльной шкале. В ходе практического экзамена ведется видеозапись, которая является неотъемлемой частью протокола, подлежит хранению до срока окончания действия экспериментального правового режима и предоставляется оператору экспериментального правового режима по запросу.</w:t>
            </w:r>
          </w:p>
          <w:p w14:paraId="25E2350E" w14:textId="28401C63" w:rsidR="00216D62" w:rsidRDefault="00000000">
            <w:pPr>
              <w:ind w:firstLine="374"/>
              <w:rPr>
                <w:sz w:val="20"/>
                <w:szCs w:val="20"/>
              </w:rPr>
            </w:pPr>
            <w:r>
              <w:rPr>
                <w:sz w:val="20"/>
                <w:szCs w:val="20"/>
              </w:rPr>
              <w:t>По результатам успешного подтверждения практических навыков организация, проводившая обучение и проверку практических навыков, выдает справку об успешной проверке практических навыков управления сельскохозяйственными беспилотными авиационными системами по форме согласно приложению N 3 с указанием типов сельскохозяйственных беспилотных авиационных систем, на которых проводилось обучение, количества и продолжительности практических полетов. Справка заверяется должностными лицами, проводившими проверку практических навыков;</w:t>
            </w:r>
          </w:p>
          <w:p w14:paraId="721A22C3" w14:textId="3E8DBA9C" w:rsidR="00216D62" w:rsidRDefault="00000000">
            <w:pPr>
              <w:ind w:firstLine="374"/>
              <w:rPr>
                <w:sz w:val="20"/>
                <w:szCs w:val="20"/>
              </w:rPr>
            </w:pPr>
            <w:r>
              <w:rPr>
                <w:sz w:val="20"/>
                <w:szCs w:val="20"/>
              </w:rPr>
              <w:t>д) выдачу свидетельства внешнего пилота сельскохозяйственных беспилотных авиационных систем по форме согласно приложению N 4 осуществляет оператор экспериментального правового режима при предъявлении:</w:t>
            </w:r>
          </w:p>
          <w:p w14:paraId="6FB49A62" w14:textId="0A3BA8F9" w:rsidR="00216D62" w:rsidRDefault="00000000">
            <w:pPr>
              <w:ind w:firstLine="374"/>
              <w:rPr>
                <w:sz w:val="20"/>
                <w:szCs w:val="20"/>
              </w:rPr>
            </w:pPr>
            <w:r>
              <w:rPr>
                <w:sz w:val="20"/>
                <w:szCs w:val="20"/>
              </w:rPr>
              <w:t>справки о завершении теоретической подготовки или свидетельства пилота, внешнего пилота гражданской или экспериментальной авиации (внешнего пилота-испытателя), пилота сверхлегкого воздушного судна;</w:t>
            </w:r>
          </w:p>
          <w:p w14:paraId="7E939211" w14:textId="77777777" w:rsidR="00216D62" w:rsidRDefault="00000000">
            <w:pPr>
              <w:ind w:firstLine="374"/>
              <w:rPr>
                <w:sz w:val="20"/>
                <w:szCs w:val="20"/>
              </w:rPr>
            </w:pPr>
            <w:r>
              <w:rPr>
                <w:sz w:val="20"/>
                <w:szCs w:val="20"/>
              </w:rPr>
              <w:t>справки об успешной проверке практических навыков управления сельскохозяйственной беспилотной авиационной системой и видеозаписи практического экзамена;</w:t>
            </w:r>
          </w:p>
          <w:p w14:paraId="7E5788BD" w14:textId="77777777" w:rsidR="00216D62" w:rsidRDefault="00000000">
            <w:pPr>
              <w:ind w:firstLine="374"/>
              <w:rPr>
                <w:sz w:val="20"/>
                <w:szCs w:val="20"/>
              </w:rPr>
            </w:pPr>
            <w:r>
              <w:rPr>
                <w:sz w:val="20"/>
                <w:szCs w:val="20"/>
              </w:rPr>
              <w:t>документа, подтверждающего соответствие требованиям к состоянию здоровья по результатам медицинского освидетельствования, выполненного в соответствии с пунктом 16 настоящей Программы.</w:t>
            </w:r>
          </w:p>
          <w:p w14:paraId="7F25B085" w14:textId="2DCE1FB7" w:rsidR="00216D62" w:rsidRDefault="00000000">
            <w:pPr>
              <w:ind w:firstLine="374"/>
              <w:rPr>
                <w:sz w:val="20"/>
                <w:szCs w:val="20"/>
              </w:rPr>
            </w:pPr>
            <w:r>
              <w:rPr>
                <w:sz w:val="20"/>
                <w:szCs w:val="20"/>
              </w:rPr>
              <w:t>Оператор экспериментального правового режима несет ответственность за соблюдение порядка выдачи свидетельств внешних пилотов сельскохозяйственных беспилотных авиационных систем;</w:t>
            </w:r>
          </w:p>
          <w:p w14:paraId="63F1D3E1" w14:textId="77777777" w:rsidR="00216D62" w:rsidRDefault="00000000">
            <w:pPr>
              <w:ind w:firstLine="374"/>
              <w:rPr>
                <w:sz w:val="20"/>
                <w:szCs w:val="20"/>
              </w:rPr>
            </w:pPr>
            <w:r>
              <w:rPr>
                <w:sz w:val="20"/>
                <w:szCs w:val="20"/>
              </w:rPr>
              <w:lastRenderedPageBreak/>
              <w:t>е) срок действия временного свидетельства внешнего пилота сельскохозяйственной беспилотной авиационной системы ограничен сроком действия экспериментального правового режима, в рамках которого оно выдано.</w:t>
            </w:r>
          </w:p>
          <w:p w14:paraId="4F5A386D" w14:textId="1D83062B" w:rsidR="00216D62" w:rsidRDefault="00000000">
            <w:pPr>
              <w:ind w:firstLine="374"/>
              <w:rPr>
                <w:sz w:val="20"/>
                <w:szCs w:val="20"/>
              </w:rPr>
            </w:pPr>
            <w:r>
              <w:rPr>
                <w:sz w:val="20"/>
                <w:szCs w:val="20"/>
              </w:rPr>
              <w:t>5. При медицинском освидетельствовании внешних пилотов сельскохозяйственных беспилотных авиационных систем подлежат применению порядок проведения обязательного медицинского освидетельствования водителей транспортных средств (кандидатов в водители транспортных средств), порядок выдачи медицинского заключения о наличии (об отсутствии) у водителей транспортных средств (кандидатов в водители транспортных средств)медицинских противопоказаний, медицинских показаний или медицинских ограничений к управлению транспортными средствами и форма медицинского заключения о наличии (об отсутствии) у водителей транспортных средств(кандидатов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утвержденные приказом Министерства здравоохранения Российской Федерации от 24 ноября 2021 г. N 1092 н.</w:t>
            </w:r>
          </w:p>
          <w:p w14:paraId="533397B2" w14:textId="1E90876A" w:rsidR="00216D62" w:rsidRDefault="00000000">
            <w:pPr>
              <w:ind w:firstLine="374"/>
              <w:rPr>
                <w:sz w:val="20"/>
                <w:szCs w:val="20"/>
              </w:rPr>
            </w:pPr>
            <w:r>
              <w:rPr>
                <w:sz w:val="20"/>
                <w:szCs w:val="20"/>
              </w:rPr>
              <w:t>К выполнению функций внешних пилотов сельскохозяйственных беспилотных авиационных систем допускаются лица, по состоянию здоровья соответствующие требованиям, предъявляемым к водителям транспортных средств</w:t>
            </w:r>
          </w:p>
          <w:p w14:paraId="6A875615" w14:textId="1AB9E2BF" w:rsidR="00216D62" w:rsidRDefault="00000000">
            <w:pPr>
              <w:ind w:firstLine="374"/>
              <w:rPr>
                <w:sz w:val="20"/>
                <w:szCs w:val="20"/>
              </w:rPr>
            </w:pPr>
            <w:r>
              <w:rPr>
                <w:sz w:val="20"/>
                <w:szCs w:val="20"/>
              </w:rPr>
              <w:t>категории "В", и обладающие действующим водительским удостоверением, подтверждающим право на управление транспортными средствами.</w:t>
            </w:r>
          </w:p>
          <w:p w14:paraId="64FE5CF0" w14:textId="0EC7C837" w:rsidR="00216D62" w:rsidRDefault="00000000">
            <w:pPr>
              <w:ind w:firstLine="374"/>
              <w:rPr>
                <w:sz w:val="20"/>
                <w:szCs w:val="20"/>
              </w:rPr>
            </w:pPr>
            <w:r>
              <w:rPr>
                <w:sz w:val="20"/>
                <w:szCs w:val="20"/>
              </w:rPr>
              <w:t>К выполнению функций внешних пилотов сельскохозяйственных беспилотных авиационных систем без дополнительного медицинского освидетельствования допускаются лица, имеющие действующее свидетельство о прохождении врачебно-летной экспертизы авиационного персонала гражданской или экспериментальной авиации, выданное в соответствии с Федеральными авиационными правилами "Порядок проведения обязательного медицинского освидетельствования центральной врачебно-летной экспертной комиссией и врачебно-летными экспертными комиссиями членов летного экипажа гражданского воздушного судна, за исключением сверхлегкого пилотируемого гражданского воздушного судна с массой конструкции 115 килограммов и менее, беспилотного гражданского воздушного судна с максимальной взлетной массой 30 килограммов и менее, диспетчеров управления воздушным движением и лиц, поступающих в образовательные организации, которые осуществляют обучение специалистов согласно перечню специалистов авиационного персонала гражданской авиации, и претендующих на получение свидетельств, позволяющих выполнять функции членов летного экипажа гражданского воздушного судна, диспетчеров управления воздушным движением", утвержденными приказом Министерства транспорта Российской Федерации от 10 декабря 2021 г. N 437, или Федеральными авиационными правилами "Врачебно-летная экспертиза авиационного персонала экспериментальной авиации", утвержденными приказом Российского авиационно-космического агентства от 24 июня 2003 г. N 80, соответственно.</w:t>
            </w:r>
          </w:p>
          <w:p w14:paraId="0D403FF4" w14:textId="77777777" w:rsidR="00216D62" w:rsidRDefault="00000000">
            <w:pPr>
              <w:ind w:firstLine="374"/>
              <w:rPr>
                <w:sz w:val="20"/>
                <w:szCs w:val="20"/>
              </w:rPr>
            </w:pPr>
            <w:r>
              <w:rPr>
                <w:sz w:val="20"/>
                <w:szCs w:val="20"/>
              </w:rPr>
              <w:t>Беременные и кормящие женщины к выполнению функции внешних пилотов не допускаются.</w:t>
            </w:r>
          </w:p>
          <w:p w14:paraId="74E2222B" w14:textId="3C304A94" w:rsidR="00216D62" w:rsidRDefault="00000000">
            <w:pPr>
              <w:ind w:firstLine="374"/>
              <w:rPr>
                <w:sz w:val="20"/>
                <w:szCs w:val="20"/>
              </w:rPr>
            </w:pPr>
            <w:r>
              <w:rPr>
                <w:sz w:val="20"/>
                <w:szCs w:val="20"/>
              </w:rPr>
              <w:t>6. Субъекты экспериментального правового режима при выполнении работ по внесению средств защиты растений обязаны обеспечить наличие на месте размещения станции внешнего пилота и предъявлять по требованию уполномоченных должностных лиц следующие документы или их заверенные в установленном порядке копии:</w:t>
            </w:r>
          </w:p>
          <w:p w14:paraId="2245C41C" w14:textId="77777777" w:rsidR="00216D62" w:rsidRDefault="00000000">
            <w:pPr>
              <w:ind w:firstLine="374"/>
              <w:rPr>
                <w:sz w:val="20"/>
                <w:szCs w:val="20"/>
              </w:rPr>
            </w:pPr>
            <w:r>
              <w:rPr>
                <w:sz w:val="20"/>
                <w:szCs w:val="20"/>
              </w:rPr>
              <w:t>свидетельство о государственной регистрации беспилотного воздушного судна;</w:t>
            </w:r>
          </w:p>
          <w:p w14:paraId="69811CA4" w14:textId="77777777" w:rsidR="00216D62" w:rsidRDefault="00000000">
            <w:pPr>
              <w:ind w:firstLine="374"/>
              <w:rPr>
                <w:sz w:val="20"/>
                <w:szCs w:val="20"/>
              </w:rPr>
            </w:pPr>
            <w:r>
              <w:rPr>
                <w:sz w:val="20"/>
                <w:szCs w:val="20"/>
              </w:rPr>
              <w:t>акт допуска сельскохозяйственной беспилотной авиационной системы к эксплуатации;</w:t>
            </w:r>
          </w:p>
          <w:p w14:paraId="1934C1CE" w14:textId="23A9D753" w:rsidR="00216D62" w:rsidRDefault="00000000">
            <w:pPr>
              <w:ind w:firstLine="374"/>
              <w:rPr>
                <w:sz w:val="20"/>
                <w:szCs w:val="20"/>
              </w:rPr>
            </w:pPr>
            <w:r>
              <w:rPr>
                <w:sz w:val="20"/>
                <w:szCs w:val="20"/>
              </w:rPr>
              <w:t>временное свидетельство внешнего пилота сельскохозяйственной беспилотной авиационной системы (экспериментальный правовой режим);</w:t>
            </w:r>
          </w:p>
          <w:p w14:paraId="17FBC9D7" w14:textId="77777777" w:rsidR="00216D62" w:rsidRDefault="00000000">
            <w:pPr>
              <w:ind w:firstLine="374"/>
              <w:rPr>
                <w:sz w:val="20"/>
                <w:szCs w:val="20"/>
              </w:rPr>
            </w:pPr>
            <w:r>
              <w:rPr>
                <w:sz w:val="20"/>
                <w:szCs w:val="20"/>
              </w:rPr>
              <w:t>документ, подтверждающий включение субъекта экспериментального правового режима в реестр эксплуатантов опытного района;</w:t>
            </w:r>
          </w:p>
          <w:p w14:paraId="317AF3F4" w14:textId="77777777" w:rsidR="00216D62" w:rsidRDefault="00000000">
            <w:pPr>
              <w:ind w:firstLine="374"/>
              <w:rPr>
                <w:sz w:val="20"/>
                <w:szCs w:val="20"/>
              </w:rPr>
            </w:pPr>
            <w:r>
              <w:rPr>
                <w:sz w:val="20"/>
                <w:szCs w:val="20"/>
              </w:rPr>
              <w:t>руководство по летной эксплуатации сельскохозяйственной беспилотной авиационной системы;</w:t>
            </w:r>
          </w:p>
          <w:p w14:paraId="54EDAFFB" w14:textId="77777777" w:rsidR="00216D62" w:rsidRDefault="00000000">
            <w:pPr>
              <w:ind w:firstLine="374"/>
              <w:rPr>
                <w:sz w:val="20"/>
                <w:szCs w:val="20"/>
              </w:rPr>
            </w:pPr>
            <w:r>
              <w:rPr>
                <w:sz w:val="20"/>
                <w:szCs w:val="20"/>
              </w:rPr>
              <w:t>руководство по производству полетов (в части, относящейся к порядку подготовки и выполнения полета);</w:t>
            </w:r>
          </w:p>
          <w:p w14:paraId="3D850FF1" w14:textId="77777777" w:rsidR="00216D62" w:rsidRDefault="00000000">
            <w:pPr>
              <w:ind w:firstLine="374"/>
              <w:rPr>
                <w:sz w:val="20"/>
                <w:szCs w:val="20"/>
              </w:rPr>
            </w:pPr>
            <w:r>
              <w:rPr>
                <w:sz w:val="20"/>
                <w:szCs w:val="20"/>
              </w:rPr>
              <w:lastRenderedPageBreak/>
              <w:t>журнал учета налета и выполнения регламентных работ сельскохозяйственной беспилотной авиационной системы;</w:t>
            </w:r>
          </w:p>
          <w:p w14:paraId="34C16FA3" w14:textId="77777777" w:rsidR="00216D62" w:rsidRDefault="00000000">
            <w:pPr>
              <w:ind w:firstLine="374"/>
              <w:rPr>
                <w:sz w:val="20"/>
                <w:szCs w:val="20"/>
              </w:rPr>
            </w:pPr>
            <w:r>
              <w:rPr>
                <w:sz w:val="20"/>
                <w:szCs w:val="20"/>
              </w:rPr>
              <w:t>свидетельство о государственной регистрации пестицида и (или) агрохимиката;</w:t>
            </w:r>
          </w:p>
          <w:p w14:paraId="7BE486F2" w14:textId="77777777" w:rsidR="00216D62" w:rsidRDefault="00000000">
            <w:pPr>
              <w:ind w:firstLine="374"/>
              <w:rPr>
                <w:sz w:val="20"/>
                <w:szCs w:val="20"/>
              </w:rPr>
            </w:pPr>
            <w:r>
              <w:rPr>
                <w:sz w:val="20"/>
                <w:szCs w:val="20"/>
              </w:rPr>
              <w:t>технологическая карта приготовления и внесения применяемого вещества;</w:t>
            </w:r>
          </w:p>
          <w:p w14:paraId="0919DDBD" w14:textId="41EB2D01" w:rsidR="00216D62" w:rsidRDefault="00000000">
            <w:pPr>
              <w:ind w:firstLine="374"/>
              <w:rPr>
                <w:sz w:val="20"/>
                <w:szCs w:val="20"/>
              </w:rPr>
            </w:pPr>
            <w:r>
              <w:rPr>
                <w:sz w:val="20"/>
                <w:szCs w:val="20"/>
              </w:rPr>
              <w:t>страховые полисы ответственности членов внешнего экипажа и владельца сельскохозяйственной беспилотной авиационной системы перед третьими лицами за вред, причиненный жизни или здоровью либо имуществу третьих лиц при эксплуатации сельскохозяйственной беспилотной авиационной системы;</w:t>
            </w:r>
          </w:p>
          <w:p w14:paraId="405C5DD2" w14:textId="77777777" w:rsidR="00216D62" w:rsidRDefault="00000000">
            <w:pPr>
              <w:ind w:firstLine="374"/>
              <w:rPr>
                <w:sz w:val="20"/>
                <w:szCs w:val="20"/>
              </w:rPr>
            </w:pPr>
            <w:r>
              <w:rPr>
                <w:sz w:val="20"/>
                <w:szCs w:val="20"/>
              </w:rPr>
              <w:t>разрешение на использование радиочастот или радиочастотных каналов.</w:t>
            </w:r>
          </w:p>
          <w:p w14:paraId="2CC198ED" w14:textId="310F0596" w:rsidR="00216D62" w:rsidRDefault="00000000">
            <w:pPr>
              <w:ind w:firstLine="374"/>
              <w:rPr>
                <w:sz w:val="20"/>
                <w:szCs w:val="20"/>
              </w:rPr>
            </w:pPr>
            <w:r>
              <w:rPr>
                <w:sz w:val="20"/>
                <w:szCs w:val="20"/>
              </w:rPr>
              <w:t>7. Эксплуатант опытного района, осуществляющий эксплуатацию сельскохозяйственной беспилотной авиационной системы в рамках экспериментального правового режима, должен обеспечить передачу данных о фактических условиях эксплуатации сельскохозяйственной беспилотной авиационной системы в режиме реального  времени, в том числе:</w:t>
            </w:r>
          </w:p>
          <w:p w14:paraId="1A148707" w14:textId="77777777" w:rsidR="00216D62" w:rsidRDefault="00000000">
            <w:pPr>
              <w:ind w:firstLine="374"/>
              <w:rPr>
                <w:sz w:val="20"/>
                <w:szCs w:val="20"/>
              </w:rPr>
            </w:pPr>
            <w:r>
              <w:rPr>
                <w:sz w:val="20"/>
                <w:szCs w:val="20"/>
              </w:rPr>
              <w:t>маршрут полета;</w:t>
            </w:r>
          </w:p>
          <w:p w14:paraId="208CE399" w14:textId="77777777" w:rsidR="00216D62" w:rsidRDefault="00000000">
            <w:pPr>
              <w:ind w:firstLine="374"/>
              <w:rPr>
                <w:sz w:val="20"/>
                <w:szCs w:val="20"/>
              </w:rPr>
            </w:pPr>
            <w:r>
              <w:rPr>
                <w:sz w:val="20"/>
                <w:szCs w:val="20"/>
              </w:rPr>
              <w:t>истинную высоту полета;</w:t>
            </w:r>
          </w:p>
          <w:p w14:paraId="58042611" w14:textId="77777777" w:rsidR="00216D62" w:rsidRDefault="00000000">
            <w:pPr>
              <w:ind w:firstLine="374"/>
              <w:rPr>
                <w:sz w:val="20"/>
                <w:szCs w:val="20"/>
              </w:rPr>
            </w:pPr>
            <w:r>
              <w:rPr>
                <w:sz w:val="20"/>
                <w:szCs w:val="20"/>
              </w:rPr>
              <w:t>путевую скорость полета;</w:t>
            </w:r>
          </w:p>
          <w:p w14:paraId="323550F0" w14:textId="77777777" w:rsidR="00216D62" w:rsidRDefault="00000000">
            <w:pPr>
              <w:ind w:firstLine="374"/>
              <w:rPr>
                <w:sz w:val="20"/>
                <w:szCs w:val="20"/>
              </w:rPr>
            </w:pPr>
            <w:r>
              <w:rPr>
                <w:sz w:val="20"/>
                <w:szCs w:val="20"/>
              </w:rPr>
              <w:t>идентификатор субъекта экспериментального правового режима;</w:t>
            </w:r>
          </w:p>
          <w:p w14:paraId="426EDD35" w14:textId="77777777" w:rsidR="00216D62" w:rsidRDefault="00000000">
            <w:pPr>
              <w:ind w:firstLine="374"/>
              <w:rPr>
                <w:sz w:val="20"/>
                <w:szCs w:val="20"/>
              </w:rPr>
            </w:pPr>
            <w:r>
              <w:rPr>
                <w:sz w:val="20"/>
                <w:szCs w:val="20"/>
              </w:rPr>
              <w:t>регистрационный номер сельскохозяйственной беспилотной авиационной системы;</w:t>
            </w:r>
          </w:p>
          <w:p w14:paraId="322901D0" w14:textId="77777777" w:rsidR="00216D62" w:rsidRDefault="00000000">
            <w:pPr>
              <w:ind w:firstLine="374"/>
              <w:rPr>
                <w:sz w:val="20"/>
                <w:szCs w:val="20"/>
              </w:rPr>
            </w:pPr>
            <w:r>
              <w:rPr>
                <w:sz w:val="20"/>
                <w:szCs w:val="20"/>
              </w:rPr>
              <w:t>контактные данные внешнего пилота.</w:t>
            </w:r>
          </w:p>
          <w:p w14:paraId="6A374DF2" w14:textId="33398D36" w:rsidR="00216D62" w:rsidRDefault="00000000">
            <w:pPr>
              <w:ind w:firstLine="374"/>
              <w:rPr>
                <w:sz w:val="20"/>
                <w:szCs w:val="20"/>
              </w:rPr>
            </w:pPr>
            <w:r>
              <w:rPr>
                <w:sz w:val="20"/>
                <w:szCs w:val="20"/>
              </w:rPr>
              <w:t>При обоснованном отсутствии технической возможности передачи данных в режиме реального времени субъект экспериментального правового режима обеспечивает их сохранение и передачу оператору экспериментального правового режима на съемных носителях информации или по сети передачи данных в течение 1 суток после завершения работы.</w:t>
            </w:r>
          </w:p>
          <w:p w14:paraId="66B61E65" w14:textId="0A451DAE" w:rsidR="00216D62" w:rsidRDefault="00000000">
            <w:pPr>
              <w:ind w:firstLine="374"/>
              <w:rPr>
                <w:sz w:val="20"/>
                <w:szCs w:val="20"/>
              </w:rPr>
            </w:pPr>
            <w:r>
              <w:rPr>
                <w:sz w:val="20"/>
                <w:szCs w:val="20"/>
              </w:rPr>
              <w:t>8. Для внесения средств защиты растений могут использоваться все типы препаратов, включенных в Реестр пестицидов и агрохимикатов, ведение которого осуществляется Министерством сельского хозяйства Российской Федерации, кроме отнесенных к первому классу опасности.</w:t>
            </w:r>
          </w:p>
          <w:p w14:paraId="18A61842" w14:textId="3746481D" w:rsidR="00216D62" w:rsidRDefault="00000000">
            <w:pPr>
              <w:ind w:firstLine="374"/>
              <w:rPr>
                <w:sz w:val="20"/>
                <w:szCs w:val="20"/>
              </w:rPr>
            </w:pPr>
            <w:r>
              <w:rPr>
                <w:sz w:val="20"/>
                <w:szCs w:val="20"/>
              </w:rPr>
              <w:t>Не допускаются превышение норм расхода действующего вещества и увеличение кратности обработок, указанных в Реестре пестицидов и агрохимикатов, ведение которого осуществляется Министерством сельского хозяйства Российской Федерации, а также применение пестицидов в период установленного срока ожидания (периода после последней обработки препаратами до сбора урожая).</w:t>
            </w:r>
          </w:p>
          <w:p w14:paraId="32DD38C6" w14:textId="77777777" w:rsidR="00216D62" w:rsidRDefault="00000000">
            <w:pPr>
              <w:ind w:firstLine="374"/>
              <w:rPr>
                <w:sz w:val="20"/>
                <w:szCs w:val="20"/>
              </w:rPr>
            </w:pPr>
            <w:r>
              <w:rPr>
                <w:sz w:val="20"/>
                <w:szCs w:val="20"/>
              </w:rPr>
              <w:t>Сельскохозяйственные беспилотные авиационные системы могут применяться для внесения средств защиты растений независимо от возможности использования других способов внесения.</w:t>
            </w:r>
          </w:p>
          <w:p w14:paraId="6BD7D407" w14:textId="77777777" w:rsidR="00216D62" w:rsidRDefault="00000000">
            <w:pPr>
              <w:ind w:firstLine="374"/>
              <w:rPr>
                <w:sz w:val="20"/>
                <w:szCs w:val="20"/>
              </w:rPr>
            </w:pPr>
            <w:r>
              <w:rPr>
                <w:sz w:val="20"/>
                <w:szCs w:val="20"/>
              </w:rPr>
              <w:t>Субъекты экспериментального правового режима обязаны соблюдать следующие требования безопасности привнесении средств защиты растений:</w:t>
            </w:r>
          </w:p>
          <w:p w14:paraId="51EDF10D" w14:textId="3411B984" w:rsidR="00216D62" w:rsidRDefault="00000000">
            <w:pPr>
              <w:ind w:firstLine="374"/>
              <w:rPr>
                <w:sz w:val="20"/>
                <w:szCs w:val="20"/>
              </w:rPr>
            </w:pPr>
            <w:r>
              <w:rPr>
                <w:sz w:val="20"/>
                <w:szCs w:val="20"/>
              </w:rPr>
              <w:t>при внесении средств защиты растений должно соблюдаться расстояние не менее 700 метров от населенных пунктов, источников питьевого водоснабжения населения, территорий государственных заповедников, природных(национальных) парков, заказников, скотных дворов, птицеферм, рыбохозяйственных водоемов, мест выполнения сельскохозяйственных работ, а также от участков под посевами сельскохозяйственных культур, употребляемых в пищу без тепловой обработки;</w:t>
            </w:r>
          </w:p>
          <w:p w14:paraId="0FE5C375" w14:textId="47725F7F" w:rsidR="00216D62" w:rsidRDefault="00000000">
            <w:pPr>
              <w:ind w:firstLine="374"/>
              <w:rPr>
                <w:sz w:val="20"/>
                <w:szCs w:val="20"/>
              </w:rPr>
            </w:pPr>
            <w:r>
              <w:rPr>
                <w:sz w:val="20"/>
                <w:szCs w:val="20"/>
              </w:rPr>
              <w:t>внесение средств защиты растений в почву (гранулы, растворы, порошки, сжиженные газы) разрешается только с помощью специальной аппаратуры (фумигаторы, аппликаторы);</w:t>
            </w:r>
          </w:p>
          <w:p w14:paraId="7C8813CD" w14:textId="77777777" w:rsidR="00216D62" w:rsidRDefault="00000000">
            <w:pPr>
              <w:ind w:firstLine="374"/>
              <w:rPr>
                <w:sz w:val="20"/>
                <w:szCs w:val="20"/>
              </w:rPr>
            </w:pPr>
            <w:r>
              <w:rPr>
                <w:sz w:val="20"/>
                <w:szCs w:val="20"/>
              </w:rPr>
              <w:t>рабочие растворы разрешается готовить:</w:t>
            </w:r>
          </w:p>
          <w:p w14:paraId="0B6C9770" w14:textId="6985A75C" w:rsidR="00216D62" w:rsidRDefault="00000000">
            <w:pPr>
              <w:ind w:firstLine="374"/>
              <w:rPr>
                <w:sz w:val="20"/>
                <w:szCs w:val="20"/>
              </w:rPr>
            </w:pPr>
            <w:r>
              <w:rPr>
                <w:sz w:val="20"/>
                <w:szCs w:val="20"/>
              </w:rPr>
              <w:t>на специальных растворных узлах и заправочных площадках (пунктах), территория которых должна быть забетонирована;</w:t>
            </w:r>
          </w:p>
          <w:p w14:paraId="5FFA4FD2" w14:textId="77777777" w:rsidR="00216D62" w:rsidRDefault="00000000">
            <w:pPr>
              <w:ind w:firstLine="374"/>
              <w:rPr>
                <w:sz w:val="20"/>
                <w:szCs w:val="20"/>
              </w:rPr>
            </w:pPr>
            <w:r>
              <w:rPr>
                <w:sz w:val="20"/>
                <w:szCs w:val="20"/>
              </w:rPr>
              <w:lastRenderedPageBreak/>
              <w:t>на временных площадках, при этом грунт утрамбовывают;</w:t>
            </w:r>
          </w:p>
          <w:p w14:paraId="20D5049B" w14:textId="77777777" w:rsidR="00216D62" w:rsidRDefault="00000000">
            <w:pPr>
              <w:ind w:firstLine="374"/>
              <w:rPr>
                <w:sz w:val="20"/>
                <w:szCs w:val="20"/>
              </w:rPr>
            </w:pPr>
            <w:r>
              <w:rPr>
                <w:sz w:val="20"/>
                <w:szCs w:val="20"/>
              </w:rPr>
              <w:t>непосредственно в емкостях (баках).</w:t>
            </w:r>
          </w:p>
          <w:p w14:paraId="271E7591" w14:textId="34778DBF" w:rsidR="00216D62" w:rsidRDefault="00000000">
            <w:pPr>
              <w:ind w:firstLine="374"/>
              <w:rPr>
                <w:sz w:val="20"/>
                <w:szCs w:val="20"/>
              </w:rPr>
            </w:pPr>
            <w:r>
              <w:rPr>
                <w:sz w:val="20"/>
                <w:szCs w:val="20"/>
              </w:rPr>
              <w:t>Заправочные площадки выбирают с учетом расположения полей и культур, подлежащих обработке. На площадках должны находиться аппаратура для приготовления рабочих растворов, резервуары с водой, баки с герметичными крышками и приспособления для заполнения резервуаров опрыскивателя (насос, шланги), весы с разновесами, мелкий вспомогательный инвентарь, метеорологические приборы, а также аптечка, мыло, полотенце, рукомойник, средства индивидуальной защиты (респиратор, очки, перчатки), специальная одежда. Кроме тары с препаратами, на площадке должны находиться емкости с водой и гашеной известью. Для мытья рук, очистки специальной одежды вода должна соответствовать гигиеническим требованиям к качеству питьевой воды;</w:t>
            </w:r>
          </w:p>
          <w:p w14:paraId="56910B8C" w14:textId="47FFAD23" w:rsidR="00216D62" w:rsidRDefault="00000000">
            <w:pPr>
              <w:ind w:firstLine="374"/>
              <w:rPr>
                <w:sz w:val="20"/>
                <w:szCs w:val="20"/>
              </w:rPr>
            </w:pPr>
            <w:r>
              <w:rPr>
                <w:sz w:val="20"/>
                <w:szCs w:val="20"/>
              </w:rPr>
              <w:t>до приготовления рабочего раствора и перед заполнением емкости опрыскивателя необходимо еще раз проверить соответствие препаратов их наименованию и назначению. Обязательной систематической проверке подлежит также качество приготовленного рабочего раствора (соответствие рабочего раствора заданной рецептуре);</w:t>
            </w:r>
          </w:p>
          <w:p w14:paraId="1574EBD4" w14:textId="77777777" w:rsidR="00216D62" w:rsidRDefault="00000000">
            <w:pPr>
              <w:ind w:firstLine="374"/>
              <w:rPr>
                <w:sz w:val="20"/>
                <w:szCs w:val="20"/>
              </w:rPr>
            </w:pPr>
            <w:r>
              <w:rPr>
                <w:sz w:val="20"/>
                <w:szCs w:val="20"/>
              </w:rPr>
              <w:t>перед началом работ по приготовлению рабочих растворов необходимо проверить исправность смесителей, наличие в баках фильтров и состояние мешалок;</w:t>
            </w:r>
          </w:p>
          <w:p w14:paraId="4187E20E" w14:textId="7057E955" w:rsidR="00216D62" w:rsidRDefault="00000000">
            <w:pPr>
              <w:ind w:firstLine="374"/>
              <w:rPr>
                <w:sz w:val="20"/>
                <w:szCs w:val="20"/>
              </w:rPr>
            </w:pPr>
            <w:r>
              <w:rPr>
                <w:sz w:val="20"/>
                <w:szCs w:val="20"/>
              </w:rPr>
              <w:t>доставку средств защиты растений к месту работы и заправку опрыскивателей следует осуществлять при помощи специальных или приспособленных заправщиков. Наполнение емкостей контролируется только по уровнемеру. Запрещается открывать люк и проверять наполнение визуально, а также заправлять опрыскиватели без наличия в них фильтров. При заполнении емкостей необходимо находиться с подветренной стороны. Нельзя допускать попадания препаратов на открытые части тела. При случайном попадании на открытые части тела работающего препарат нужно немедленно удалить с помощью ватных тампонов, а затем обмыть эти места мыльной водой;</w:t>
            </w:r>
          </w:p>
          <w:p w14:paraId="14F81C37" w14:textId="77777777" w:rsidR="00216D62" w:rsidRDefault="00000000">
            <w:pPr>
              <w:ind w:firstLine="374"/>
              <w:rPr>
                <w:sz w:val="20"/>
                <w:szCs w:val="20"/>
              </w:rPr>
            </w:pPr>
            <w:r>
              <w:rPr>
                <w:sz w:val="20"/>
                <w:szCs w:val="20"/>
              </w:rPr>
              <w:t>количество препаратов, находящихся на площадке, не должно превышать норму однодневного использования;</w:t>
            </w:r>
          </w:p>
          <w:p w14:paraId="0D5F1764" w14:textId="77777777" w:rsidR="00216D62" w:rsidRDefault="00000000">
            <w:pPr>
              <w:ind w:firstLine="374"/>
              <w:rPr>
                <w:sz w:val="20"/>
                <w:szCs w:val="20"/>
              </w:rPr>
            </w:pPr>
            <w:r>
              <w:rPr>
                <w:sz w:val="20"/>
                <w:szCs w:val="20"/>
              </w:rPr>
              <w:t>запрещается оставлять без охраны средства защиты растений или приготовленные рабочие растворы;</w:t>
            </w:r>
          </w:p>
          <w:p w14:paraId="14110DA7" w14:textId="713ABAC8" w:rsidR="00216D62" w:rsidRDefault="00000000">
            <w:pPr>
              <w:ind w:firstLine="374"/>
              <w:rPr>
                <w:sz w:val="20"/>
                <w:szCs w:val="20"/>
              </w:rPr>
            </w:pPr>
            <w:r>
              <w:rPr>
                <w:sz w:val="20"/>
                <w:szCs w:val="20"/>
              </w:rPr>
              <w:t>при внесении необходимо внимательно следить за работой машин, а при опрыскивании - за соответствием давления в напорной магистрали скорости движения агрегата, соблюдением заданной нормы расхода. Не допускать образования огрехов и передозировки рабочей жидкости или средств защиты растений;</w:t>
            </w:r>
          </w:p>
          <w:p w14:paraId="6D458D97" w14:textId="5CA588C2" w:rsidR="00216D62" w:rsidRDefault="00000000">
            <w:pPr>
              <w:ind w:firstLine="374"/>
              <w:rPr>
                <w:sz w:val="20"/>
                <w:szCs w:val="20"/>
              </w:rPr>
            </w:pPr>
            <w:r>
              <w:rPr>
                <w:sz w:val="20"/>
                <w:szCs w:val="20"/>
              </w:rPr>
              <w:t>применение пестицидов в животноводстве, для борьбы с бытовыми насекомыми, обработки лесов против клещей и гнуса осуществляется в соответствии с руководством по медицинской дезинсекции "Р 3.5.2.2487-09. 3.5.2. Дезинсекция. Руководство по медицинской дезинсекции", утвержденным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26 февраля 2009 г.;</w:t>
            </w:r>
          </w:p>
          <w:p w14:paraId="2055D677" w14:textId="03A7AF47" w:rsidR="00216D62" w:rsidRDefault="00000000">
            <w:pPr>
              <w:ind w:firstLine="374"/>
              <w:rPr>
                <w:sz w:val="20"/>
                <w:szCs w:val="20"/>
              </w:rPr>
            </w:pPr>
            <w:r>
              <w:rPr>
                <w:sz w:val="20"/>
                <w:szCs w:val="20"/>
              </w:rPr>
              <w:t>применение пестицидов для борьбы с переносчиком клещевого энцефалита должно осуществляться в соответствии с приложением N 3 к приказу Министерства здравоохранения СССР от 9 апреля 1990 г. N 141.</w:t>
            </w:r>
          </w:p>
          <w:p w14:paraId="18114968" w14:textId="77777777" w:rsidR="00216D62" w:rsidRDefault="00000000">
            <w:pPr>
              <w:ind w:firstLine="374"/>
              <w:rPr>
                <w:sz w:val="20"/>
                <w:szCs w:val="20"/>
              </w:rPr>
            </w:pPr>
            <w:r>
              <w:rPr>
                <w:sz w:val="20"/>
                <w:szCs w:val="20"/>
              </w:rPr>
              <w:t>При невозможности соблюдения этих требований внесение средств защиты растений не допускается.</w:t>
            </w:r>
          </w:p>
          <w:p w14:paraId="488A960D" w14:textId="2064FF28" w:rsidR="00216D62" w:rsidRDefault="00000000">
            <w:pPr>
              <w:ind w:firstLine="374"/>
              <w:rPr>
                <w:sz w:val="20"/>
                <w:szCs w:val="20"/>
              </w:rPr>
            </w:pPr>
            <w:r>
              <w:rPr>
                <w:sz w:val="20"/>
                <w:szCs w:val="20"/>
              </w:rPr>
              <w:t>9. При приготовлении рабочих растворов для внесения средств защиты растений эксплуатанты опытного района имеют право руководствоваться нормами применения препарата, указанными в графе 2 Реестра пестицидов и агрохимикатов, ведение которого осуществляется Министерством сельского хозяйства Российской Федерации, независимо от указаний по расходу рабочего раствора.</w:t>
            </w:r>
          </w:p>
          <w:p w14:paraId="07AB4C70" w14:textId="2C4481D5" w:rsidR="00216D62" w:rsidRDefault="00000000">
            <w:pPr>
              <w:ind w:firstLine="374"/>
              <w:rPr>
                <w:sz w:val="20"/>
                <w:szCs w:val="20"/>
              </w:rPr>
            </w:pPr>
            <w:r>
              <w:rPr>
                <w:sz w:val="20"/>
                <w:szCs w:val="20"/>
              </w:rPr>
              <w:t>Применение средств защиты растений, внесенных эксплуатантом опытного района, отражается в Федеральной государственной информационной системе прослеживаемости пестицидов и агрохимикатов при внесении в установленном порядке информации о применении пестицидов и агрохимикатов со следующими особенностями:</w:t>
            </w:r>
          </w:p>
          <w:p w14:paraId="51A024C0" w14:textId="043AA8DA" w:rsidR="00216D62" w:rsidRDefault="00000000">
            <w:pPr>
              <w:ind w:firstLine="374"/>
              <w:rPr>
                <w:sz w:val="20"/>
                <w:szCs w:val="20"/>
              </w:rPr>
            </w:pPr>
            <w:r>
              <w:rPr>
                <w:sz w:val="20"/>
                <w:szCs w:val="20"/>
              </w:rPr>
              <w:t>во вкладке "Способ применения ПАТ" указывается "Применение пестицидов и агрохимикатов (за исключением реализации физическим лицам для личного пользования)";</w:t>
            </w:r>
          </w:p>
          <w:p w14:paraId="07AEBF35" w14:textId="77777777" w:rsidR="00216D62" w:rsidRDefault="00000000">
            <w:pPr>
              <w:ind w:firstLine="374"/>
              <w:rPr>
                <w:sz w:val="20"/>
                <w:szCs w:val="20"/>
              </w:rPr>
            </w:pPr>
            <w:r>
              <w:rPr>
                <w:sz w:val="20"/>
                <w:szCs w:val="20"/>
              </w:rPr>
              <w:lastRenderedPageBreak/>
              <w:t>во вкладке "Примечания" указывается, что внесение выполнено с использованием беспилотной авиационной системы эксплуатантом экспериментального правового режима с указанием его наименования и номера в реестре эксплуатантов опытного района (номера реестровой записи).</w:t>
            </w:r>
          </w:p>
          <w:p w14:paraId="0DE1267D" w14:textId="79514E32" w:rsidR="00216D62" w:rsidRDefault="00000000">
            <w:pPr>
              <w:ind w:firstLine="374"/>
              <w:rPr>
                <w:sz w:val="20"/>
                <w:szCs w:val="20"/>
              </w:rPr>
            </w:pPr>
            <w:r>
              <w:rPr>
                <w:sz w:val="20"/>
                <w:szCs w:val="20"/>
              </w:rPr>
              <w:t>10. Назначение радиочастот или радиочастотных каналов для радиоэлектронных средств, входящих в состав беспилотных авиационных систем, осуществляется в соответствии с порядком, утвержденным решением Государственной комиссии по радиочастотам.</w:t>
            </w:r>
          </w:p>
          <w:p w14:paraId="118E44FB" w14:textId="78E07E96" w:rsidR="00216D62" w:rsidRDefault="00000000">
            <w:pPr>
              <w:ind w:firstLine="374"/>
              <w:rPr>
                <w:sz w:val="20"/>
                <w:szCs w:val="20"/>
              </w:rPr>
            </w:pPr>
            <w:r>
              <w:rPr>
                <w:sz w:val="20"/>
                <w:szCs w:val="20"/>
              </w:rPr>
              <w:t>Использование указанных радиоэлектронных средств при отсутствии оформленных в установленном порядке разрешительных документов на право использования радиочастотного спектра для организации каналов управления, контроля и передачи данных в соответствии с положениями Федерального закона "О связи" не допускается.</w:t>
            </w:r>
          </w:p>
          <w:p w14:paraId="3953DE8D" w14:textId="4C8AF6B5" w:rsidR="00216D62" w:rsidRDefault="00216D62">
            <w:pPr>
              <w:ind w:firstLine="374"/>
              <w:rPr>
                <w:sz w:val="20"/>
                <w:szCs w:val="20"/>
              </w:rPr>
            </w:pPr>
          </w:p>
        </w:tc>
      </w:tr>
      <w:tr w:rsidR="00216D62" w14:paraId="05805CCC" w14:textId="77777777">
        <w:trPr>
          <w:trHeight w:val="417"/>
        </w:trPr>
        <w:tc>
          <w:tcPr>
            <w:tcW w:w="417" w:type="pct"/>
            <w:tcBorders>
              <w:top w:val="single" w:sz="4" w:space="0" w:color="auto"/>
              <w:left w:val="single" w:sz="4" w:space="0" w:color="auto"/>
              <w:bottom w:val="single" w:sz="4" w:space="0" w:color="auto"/>
              <w:right w:val="single" w:sz="4" w:space="0" w:color="auto"/>
            </w:tcBorders>
          </w:tcPr>
          <w:p w14:paraId="0FF8C50B" w14:textId="77777777" w:rsidR="00216D62" w:rsidRDefault="00000000">
            <w:pPr>
              <w:spacing w:line="252" w:lineRule="auto"/>
              <w:rPr>
                <w:sz w:val="24"/>
                <w:szCs w:val="24"/>
              </w:rPr>
            </w:pPr>
            <w:r>
              <w:rPr>
                <w:sz w:val="24"/>
                <w:szCs w:val="24"/>
              </w:rPr>
              <w:lastRenderedPageBreak/>
              <w:t>2.7</w:t>
            </w:r>
          </w:p>
        </w:tc>
        <w:tc>
          <w:tcPr>
            <w:tcW w:w="1078" w:type="pct"/>
            <w:tcBorders>
              <w:top w:val="single" w:sz="4" w:space="0" w:color="auto"/>
              <w:left w:val="single" w:sz="4" w:space="0" w:color="auto"/>
              <w:bottom w:val="single" w:sz="4" w:space="0" w:color="auto"/>
              <w:right w:val="single" w:sz="4" w:space="0" w:color="auto"/>
            </w:tcBorders>
          </w:tcPr>
          <w:p w14:paraId="55ABE06E" w14:textId="77777777" w:rsidR="00216D62" w:rsidRDefault="00000000">
            <w:pPr>
              <w:spacing w:line="252" w:lineRule="auto"/>
              <w:rPr>
                <w:sz w:val="20"/>
                <w:szCs w:val="20"/>
              </w:rPr>
            </w:pPr>
            <w:r>
              <w:rPr>
                <w:sz w:val="20"/>
                <w:szCs w:val="20"/>
              </w:rPr>
              <w:t>Информация о технологической возможности применения цифровой инновации либо о необходимости технической, технологической, организационной или иной подготовки для ее применения</w:t>
            </w:r>
          </w:p>
          <w:p w14:paraId="3DCDC6F6" w14:textId="77777777" w:rsidR="00216D62" w:rsidRDefault="00216D62">
            <w:pPr>
              <w:spacing w:line="252" w:lineRule="auto"/>
              <w:rPr>
                <w:sz w:val="20"/>
                <w:szCs w:val="20"/>
              </w:rPr>
            </w:pPr>
          </w:p>
        </w:tc>
        <w:tc>
          <w:tcPr>
            <w:tcW w:w="3504" w:type="pct"/>
            <w:gridSpan w:val="2"/>
            <w:tcBorders>
              <w:top w:val="single" w:sz="4" w:space="0" w:color="auto"/>
              <w:left w:val="single" w:sz="4" w:space="0" w:color="auto"/>
              <w:bottom w:val="single" w:sz="4" w:space="0" w:color="auto"/>
              <w:right w:val="single" w:sz="4" w:space="0" w:color="auto"/>
            </w:tcBorders>
          </w:tcPr>
          <w:p w14:paraId="1A568D88" w14:textId="77777777" w:rsidR="00216D62" w:rsidRDefault="00000000">
            <w:pPr>
              <w:pStyle w:val="ConsPlusNormal"/>
              <w:spacing w:after="120"/>
              <w:ind w:firstLine="540"/>
              <w:jc w:val="both"/>
              <w:rPr>
                <w:rFonts w:asciiTheme="majorBidi" w:hAnsiTheme="majorBidi" w:cstheme="majorBidi"/>
                <w:sz w:val="24"/>
                <w:szCs w:val="36"/>
              </w:rPr>
            </w:pPr>
            <w:r>
              <w:rPr>
                <w:rFonts w:asciiTheme="majorBidi" w:hAnsiTheme="majorBidi" w:cstheme="majorBidi"/>
                <w:szCs w:val="28"/>
              </w:rPr>
              <w:t>Выполнение работ по внесению СЗР будет доступно после установления экспериментального правового режима и выполнения процедур по допуску беспилотных авиационных систем к эксплуатации, а также по допуску специалистов авиационного персонала и эксплуатантов к деятельности в опытном районе.</w:t>
            </w:r>
          </w:p>
        </w:tc>
      </w:tr>
      <w:tr w:rsidR="00216D62" w14:paraId="61AEBAA4" w14:textId="77777777">
        <w:trPr>
          <w:trHeight w:val="690"/>
        </w:trPr>
        <w:tc>
          <w:tcPr>
            <w:tcW w:w="417" w:type="pct"/>
            <w:vMerge w:val="restart"/>
            <w:tcBorders>
              <w:top w:val="single" w:sz="4" w:space="0" w:color="auto"/>
              <w:left w:val="single" w:sz="4" w:space="0" w:color="auto"/>
              <w:bottom w:val="single" w:sz="4" w:space="0" w:color="auto"/>
              <w:right w:val="single" w:sz="4" w:space="0" w:color="auto"/>
            </w:tcBorders>
          </w:tcPr>
          <w:p w14:paraId="2874AF0A" w14:textId="77777777" w:rsidR="00216D62" w:rsidRDefault="00000000">
            <w:pPr>
              <w:spacing w:line="252" w:lineRule="auto"/>
              <w:rPr>
                <w:sz w:val="24"/>
                <w:szCs w:val="24"/>
              </w:rPr>
            </w:pPr>
            <w:r>
              <w:rPr>
                <w:sz w:val="24"/>
                <w:szCs w:val="24"/>
              </w:rPr>
              <w:t>2.8</w:t>
            </w:r>
          </w:p>
        </w:tc>
        <w:tc>
          <w:tcPr>
            <w:tcW w:w="1078" w:type="pct"/>
            <w:vMerge w:val="restart"/>
            <w:tcBorders>
              <w:top w:val="single" w:sz="4" w:space="0" w:color="auto"/>
              <w:left w:val="single" w:sz="4" w:space="0" w:color="auto"/>
              <w:bottom w:val="single" w:sz="4" w:space="0" w:color="auto"/>
              <w:right w:val="single" w:sz="4" w:space="0" w:color="auto"/>
            </w:tcBorders>
          </w:tcPr>
          <w:p w14:paraId="1F6BDD90" w14:textId="77777777" w:rsidR="00216D62" w:rsidRDefault="00000000">
            <w:pPr>
              <w:rPr>
                <w:sz w:val="20"/>
                <w:szCs w:val="20"/>
              </w:rPr>
            </w:pPr>
            <w:r>
              <w:rPr>
                <w:sz w:val="20"/>
                <w:szCs w:val="20"/>
              </w:rPr>
              <w:t>Цель или цели установления экспериментального правового режима в соответствии со статьей 3 Федерального закона</w:t>
            </w:r>
          </w:p>
        </w:tc>
        <w:tc>
          <w:tcPr>
            <w:tcW w:w="588" w:type="pct"/>
            <w:tcBorders>
              <w:top w:val="single" w:sz="4" w:space="0" w:color="auto"/>
              <w:left w:val="single" w:sz="4" w:space="0" w:color="auto"/>
            </w:tcBorders>
            <w:vAlign w:val="center"/>
          </w:tcPr>
          <w:p w14:paraId="081FA95E" w14:textId="77777777" w:rsidR="00216D62" w:rsidRDefault="00000000">
            <w:pPr>
              <w:autoSpaceDE w:val="0"/>
              <w:autoSpaceDN w:val="0"/>
              <w:adjustRightInd w:val="0"/>
              <w:rPr>
                <w:b/>
                <w:sz w:val="24"/>
                <w:szCs w:val="24"/>
              </w:rPr>
            </w:pPr>
            <w:r>
              <w:rPr>
                <w:rFonts w:ascii="Segoe UI Symbol" w:hAnsi="Segoe UI Symbol" w:cs="Segoe UI Symbol"/>
                <w:b/>
                <w:sz w:val="24"/>
                <w:szCs w:val="24"/>
              </w:rPr>
              <w:sym w:font="Wingdings" w:char="F0FE"/>
            </w:r>
          </w:p>
        </w:tc>
        <w:tc>
          <w:tcPr>
            <w:tcW w:w="2916" w:type="pct"/>
            <w:tcBorders>
              <w:top w:val="single" w:sz="4" w:space="0" w:color="auto"/>
              <w:right w:val="single" w:sz="4" w:space="0" w:color="auto"/>
            </w:tcBorders>
            <w:vAlign w:val="center"/>
          </w:tcPr>
          <w:p w14:paraId="41B13CA3" w14:textId="77777777" w:rsidR="00216D62" w:rsidRDefault="00000000">
            <w:pPr>
              <w:ind w:left="-111" w:right="-112" w:firstLine="42"/>
              <w:rPr>
                <w:bCs/>
                <w:sz w:val="20"/>
                <w:szCs w:val="20"/>
              </w:rPr>
            </w:pPr>
            <w:r>
              <w:rPr>
                <w:bCs/>
                <w:sz w:val="20"/>
                <w:szCs w:val="20"/>
              </w:rPr>
              <w:t>формирование по результатам реализации экспериментального</w:t>
            </w:r>
          </w:p>
          <w:p w14:paraId="4770099D" w14:textId="77777777" w:rsidR="00216D62" w:rsidRDefault="00000000">
            <w:pPr>
              <w:ind w:left="-111" w:right="-112" w:firstLine="42"/>
              <w:rPr>
                <w:bCs/>
                <w:sz w:val="20"/>
                <w:szCs w:val="20"/>
              </w:rPr>
            </w:pPr>
            <w:r>
              <w:rPr>
                <w:bCs/>
                <w:sz w:val="20"/>
                <w:szCs w:val="20"/>
              </w:rPr>
              <w:t>правового режима новых видов и форм экономической деятельности,</w:t>
            </w:r>
          </w:p>
          <w:p w14:paraId="302DA20E" w14:textId="77777777" w:rsidR="00216D62" w:rsidRDefault="00000000">
            <w:pPr>
              <w:ind w:left="-111" w:right="-112" w:firstLine="42"/>
              <w:rPr>
                <w:bCs/>
                <w:sz w:val="20"/>
                <w:szCs w:val="20"/>
              </w:rPr>
            </w:pPr>
            <w:r>
              <w:rPr>
                <w:bCs/>
                <w:sz w:val="20"/>
                <w:szCs w:val="20"/>
              </w:rPr>
              <w:t>способов осуществления экономической деятельности</w:t>
            </w:r>
          </w:p>
        </w:tc>
      </w:tr>
      <w:tr w:rsidR="00216D62" w14:paraId="1F4C00E2" w14:textId="77777777">
        <w:trPr>
          <w:trHeight w:val="255"/>
        </w:trPr>
        <w:tc>
          <w:tcPr>
            <w:tcW w:w="417" w:type="pct"/>
            <w:vMerge/>
            <w:tcBorders>
              <w:top w:val="single" w:sz="4" w:space="0" w:color="auto"/>
              <w:left w:val="single" w:sz="4" w:space="0" w:color="auto"/>
              <w:bottom w:val="single" w:sz="4" w:space="0" w:color="auto"/>
              <w:right w:val="single" w:sz="4" w:space="0" w:color="auto"/>
            </w:tcBorders>
          </w:tcPr>
          <w:p w14:paraId="073B1154" w14:textId="77777777" w:rsidR="00216D62" w:rsidRDefault="00216D62">
            <w:pPr>
              <w:spacing w:line="252" w:lineRule="auto"/>
              <w:rPr>
                <w:sz w:val="24"/>
                <w:szCs w:val="24"/>
              </w:rPr>
            </w:pPr>
          </w:p>
        </w:tc>
        <w:tc>
          <w:tcPr>
            <w:tcW w:w="1078" w:type="pct"/>
            <w:vMerge/>
            <w:tcBorders>
              <w:top w:val="single" w:sz="4" w:space="0" w:color="auto"/>
              <w:left w:val="single" w:sz="4" w:space="0" w:color="auto"/>
              <w:bottom w:val="single" w:sz="4" w:space="0" w:color="auto"/>
              <w:right w:val="single" w:sz="4" w:space="0" w:color="auto"/>
            </w:tcBorders>
          </w:tcPr>
          <w:p w14:paraId="00147EA3" w14:textId="77777777" w:rsidR="00216D62" w:rsidRDefault="00216D62">
            <w:pPr>
              <w:rPr>
                <w:sz w:val="24"/>
                <w:szCs w:val="24"/>
              </w:rPr>
            </w:pPr>
          </w:p>
        </w:tc>
        <w:tc>
          <w:tcPr>
            <w:tcW w:w="588" w:type="pct"/>
            <w:tcBorders>
              <w:left w:val="single" w:sz="4" w:space="0" w:color="auto"/>
            </w:tcBorders>
            <w:vAlign w:val="center"/>
          </w:tcPr>
          <w:p w14:paraId="2D4AF2C1" w14:textId="77777777" w:rsidR="00216D62" w:rsidRDefault="00000000">
            <w:pPr>
              <w:autoSpaceDE w:val="0"/>
              <w:autoSpaceDN w:val="0"/>
              <w:adjustRightInd w:val="0"/>
              <w:rPr>
                <w:b/>
                <w:sz w:val="24"/>
                <w:szCs w:val="24"/>
              </w:rPr>
            </w:pPr>
            <w:r>
              <w:rPr>
                <w:rFonts w:ascii="Segoe UI Symbol" w:hAnsi="Segoe UI Symbol" w:cs="Segoe UI Symbol"/>
                <w:b/>
                <w:sz w:val="24"/>
                <w:szCs w:val="24"/>
              </w:rPr>
              <w:sym w:font="Wingdings" w:char="F0FE"/>
            </w:r>
          </w:p>
        </w:tc>
        <w:tc>
          <w:tcPr>
            <w:tcW w:w="2916" w:type="pct"/>
            <w:tcBorders>
              <w:right w:val="single" w:sz="4" w:space="0" w:color="auto"/>
            </w:tcBorders>
            <w:vAlign w:val="center"/>
          </w:tcPr>
          <w:p w14:paraId="2F4FB127" w14:textId="77777777" w:rsidR="00216D62" w:rsidRDefault="00000000">
            <w:pPr>
              <w:ind w:left="-111" w:right="-112" w:firstLine="42"/>
              <w:rPr>
                <w:bCs/>
                <w:sz w:val="20"/>
                <w:szCs w:val="20"/>
              </w:rPr>
            </w:pPr>
            <w:r>
              <w:rPr>
                <w:bCs/>
                <w:sz w:val="20"/>
                <w:szCs w:val="20"/>
              </w:rPr>
              <w:t>обеспечение развития науки и социальной сферы</w:t>
            </w:r>
          </w:p>
        </w:tc>
      </w:tr>
      <w:tr w:rsidR="00216D62" w14:paraId="0D550A85" w14:textId="77777777">
        <w:trPr>
          <w:trHeight w:val="420"/>
        </w:trPr>
        <w:tc>
          <w:tcPr>
            <w:tcW w:w="417" w:type="pct"/>
            <w:vMerge/>
            <w:tcBorders>
              <w:top w:val="single" w:sz="4" w:space="0" w:color="auto"/>
              <w:left w:val="single" w:sz="4" w:space="0" w:color="auto"/>
              <w:bottom w:val="single" w:sz="4" w:space="0" w:color="auto"/>
              <w:right w:val="single" w:sz="4" w:space="0" w:color="auto"/>
            </w:tcBorders>
          </w:tcPr>
          <w:p w14:paraId="41CA9E2A" w14:textId="77777777" w:rsidR="00216D62" w:rsidRDefault="00216D62">
            <w:pPr>
              <w:spacing w:line="252" w:lineRule="auto"/>
              <w:rPr>
                <w:sz w:val="24"/>
                <w:szCs w:val="24"/>
              </w:rPr>
            </w:pPr>
          </w:p>
        </w:tc>
        <w:tc>
          <w:tcPr>
            <w:tcW w:w="1078" w:type="pct"/>
            <w:vMerge/>
            <w:tcBorders>
              <w:top w:val="single" w:sz="4" w:space="0" w:color="auto"/>
              <w:left w:val="single" w:sz="4" w:space="0" w:color="auto"/>
              <w:bottom w:val="single" w:sz="4" w:space="0" w:color="auto"/>
              <w:right w:val="single" w:sz="4" w:space="0" w:color="auto"/>
            </w:tcBorders>
          </w:tcPr>
          <w:p w14:paraId="152296B7" w14:textId="77777777" w:rsidR="00216D62" w:rsidRDefault="00216D62">
            <w:pPr>
              <w:rPr>
                <w:sz w:val="24"/>
                <w:szCs w:val="24"/>
              </w:rPr>
            </w:pPr>
          </w:p>
        </w:tc>
        <w:tc>
          <w:tcPr>
            <w:tcW w:w="588" w:type="pct"/>
            <w:tcBorders>
              <w:left w:val="single" w:sz="4" w:space="0" w:color="auto"/>
            </w:tcBorders>
            <w:vAlign w:val="center"/>
          </w:tcPr>
          <w:p w14:paraId="6AFC9BB5" w14:textId="77777777" w:rsidR="00216D62" w:rsidRDefault="00000000">
            <w:pPr>
              <w:autoSpaceDE w:val="0"/>
              <w:autoSpaceDN w:val="0"/>
              <w:adjustRightInd w:val="0"/>
              <w:rPr>
                <w:b/>
                <w:sz w:val="24"/>
                <w:szCs w:val="24"/>
              </w:rPr>
            </w:pPr>
            <w:r>
              <w:rPr>
                <w:rFonts w:ascii="Segoe UI Symbol" w:hAnsi="Segoe UI Symbol" w:cs="Segoe UI Symbol"/>
                <w:b/>
                <w:sz w:val="24"/>
                <w:szCs w:val="24"/>
              </w:rPr>
              <w:sym w:font="Wingdings" w:char="F0FE"/>
            </w:r>
          </w:p>
        </w:tc>
        <w:tc>
          <w:tcPr>
            <w:tcW w:w="2916" w:type="pct"/>
            <w:tcBorders>
              <w:right w:val="single" w:sz="4" w:space="0" w:color="auto"/>
            </w:tcBorders>
            <w:vAlign w:val="center"/>
          </w:tcPr>
          <w:p w14:paraId="77EE558D" w14:textId="77777777" w:rsidR="00216D62" w:rsidRDefault="00000000">
            <w:pPr>
              <w:ind w:left="-103" w:firstLine="42"/>
              <w:rPr>
                <w:bCs/>
                <w:sz w:val="20"/>
                <w:szCs w:val="20"/>
              </w:rPr>
            </w:pPr>
            <w:r>
              <w:rPr>
                <w:bCs/>
                <w:sz w:val="20"/>
                <w:szCs w:val="20"/>
              </w:rPr>
              <w:t xml:space="preserve">совершенствование общего регулирования по результатам реализации экспериментального правового режима </w:t>
            </w:r>
          </w:p>
        </w:tc>
      </w:tr>
      <w:tr w:rsidR="00216D62" w14:paraId="07B2512F" w14:textId="77777777">
        <w:trPr>
          <w:trHeight w:val="504"/>
        </w:trPr>
        <w:tc>
          <w:tcPr>
            <w:tcW w:w="417" w:type="pct"/>
            <w:vMerge/>
            <w:tcBorders>
              <w:top w:val="single" w:sz="4" w:space="0" w:color="auto"/>
              <w:left w:val="single" w:sz="4" w:space="0" w:color="auto"/>
              <w:bottom w:val="single" w:sz="4" w:space="0" w:color="auto"/>
              <w:right w:val="single" w:sz="4" w:space="0" w:color="auto"/>
            </w:tcBorders>
          </w:tcPr>
          <w:p w14:paraId="12815361" w14:textId="77777777" w:rsidR="00216D62" w:rsidRDefault="00216D62">
            <w:pPr>
              <w:spacing w:line="252" w:lineRule="auto"/>
              <w:rPr>
                <w:sz w:val="24"/>
                <w:szCs w:val="24"/>
              </w:rPr>
            </w:pPr>
          </w:p>
        </w:tc>
        <w:tc>
          <w:tcPr>
            <w:tcW w:w="1078" w:type="pct"/>
            <w:vMerge/>
            <w:tcBorders>
              <w:top w:val="single" w:sz="4" w:space="0" w:color="auto"/>
              <w:left w:val="single" w:sz="4" w:space="0" w:color="auto"/>
              <w:bottom w:val="single" w:sz="4" w:space="0" w:color="auto"/>
              <w:right w:val="single" w:sz="4" w:space="0" w:color="auto"/>
            </w:tcBorders>
          </w:tcPr>
          <w:p w14:paraId="06687986" w14:textId="77777777" w:rsidR="00216D62" w:rsidRDefault="00216D62">
            <w:pPr>
              <w:rPr>
                <w:sz w:val="24"/>
                <w:szCs w:val="24"/>
              </w:rPr>
            </w:pPr>
          </w:p>
        </w:tc>
        <w:tc>
          <w:tcPr>
            <w:tcW w:w="588" w:type="pct"/>
            <w:tcBorders>
              <w:left w:val="single" w:sz="4" w:space="0" w:color="auto"/>
            </w:tcBorders>
            <w:vAlign w:val="center"/>
          </w:tcPr>
          <w:p w14:paraId="710AAF84" w14:textId="77777777" w:rsidR="00216D62" w:rsidRDefault="00000000">
            <w:pPr>
              <w:autoSpaceDE w:val="0"/>
              <w:autoSpaceDN w:val="0"/>
              <w:adjustRightInd w:val="0"/>
              <w:rPr>
                <w:b/>
                <w:sz w:val="24"/>
                <w:szCs w:val="24"/>
              </w:rPr>
            </w:pPr>
            <w:r>
              <w:rPr>
                <w:rFonts w:ascii="Segoe UI Symbol" w:hAnsi="Segoe UI Symbol" w:cs="Segoe UI Symbol"/>
                <w:b/>
                <w:sz w:val="24"/>
                <w:szCs w:val="24"/>
              </w:rPr>
              <w:sym w:font="Wingdings" w:char="F0FE"/>
            </w:r>
          </w:p>
        </w:tc>
        <w:tc>
          <w:tcPr>
            <w:tcW w:w="2916" w:type="pct"/>
            <w:tcBorders>
              <w:right w:val="single" w:sz="4" w:space="0" w:color="auto"/>
            </w:tcBorders>
            <w:vAlign w:val="center"/>
          </w:tcPr>
          <w:p w14:paraId="41FC50BE" w14:textId="77777777" w:rsidR="00216D62" w:rsidRDefault="00000000">
            <w:pPr>
              <w:ind w:left="-103" w:firstLine="42"/>
              <w:rPr>
                <w:bCs/>
                <w:sz w:val="20"/>
                <w:szCs w:val="20"/>
              </w:rPr>
            </w:pPr>
            <w:r>
              <w:rPr>
                <w:bCs/>
                <w:sz w:val="20"/>
                <w:szCs w:val="20"/>
              </w:rPr>
              <w:t>привлечение инвестиций в развитие предпринимательской деятельности в сфере цифровых инноваций в Российской Федерации</w:t>
            </w:r>
          </w:p>
        </w:tc>
      </w:tr>
      <w:tr w:rsidR="00216D62" w14:paraId="0F0C19B0" w14:textId="77777777">
        <w:trPr>
          <w:trHeight w:val="512"/>
        </w:trPr>
        <w:tc>
          <w:tcPr>
            <w:tcW w:w="417" w:type="pct"/>
            <w:vMerge/>
            <w:tcBorders>
              <w:top w:val="single" w:sz="4" w:space="0" w:color="auto"/>
              <w:left w:val="single" w:sz="4" w:space="0" w:color="auto"/>
              <w:bottom w:val="single" w:sz="4" w:space="0" w:color="auto"/>
              <w:right w:val="single" w:sz="4" w:space="0" w:color="auto"/>
            </w:tcBorders>
          </w:tcPr>
          <w:p w14:paraId="5EE1287A" w14:textId="77777777" w:rsidR="00216D62" w:rsidRDefault="00216D62">
            <w:pPr>
              <w:spacing w:line="252" w:lineRule="auto"/>
              <w:rPr>
                <w:sz w:val="24"/>
                <w:szCs w:val="24"/>
              </w:rPr>
            </w:pPr>
          </w:p>
        </w:tc>
        <w:tc>
          <w:tcPr>
            <w:tcW w:w="1078" w:type="pct"/>
            <w:vMerge/>
            <w:tcBorders>
              <w:top w:val="single" w:sz="4" w:space="0" w:color="auto"/>
              <w:left w:val="single" w:sz="4" w:space="0" w:color="auto"/>
              <w:bottom w:val="single" w:sz="4" w:space="0" w:color="auto"/>
              <w:right w:val="single" w:sz="4" w:space="0" w:color="auto"/>
            </w:tcBorders>
          </w:tcPr>
          <w:p w14:paraId="7EDAB731" w14:textId="77777777" w:rsidR="00216D62" w:rsidRDefault="00216D62">
            <w:pPr>
              <w:rPr>
                <w:sz w:val="24"/>
                <w:szCs w:val="24"/>
              </w:rPr>
            </w:pPr>
          </w:p>
        </w:tc>
        <w:tc>
          <w:tcPr>
            <w:tcW w:w="588" w:type="pct"/>
            <w:tcBorders>
              <w:left w:val="single" w:sz="4" w:space="0" w:color="auto"/>
              <w:bottom w:val="single" w:sz="4" w:space="0" w:color="auto"/>
            </w:tcBorders>
            <w:vAlign w:val="center"/>
          </w:tcPr>
          <w:p w14:paraId="27B2E211" w14:textId="77777777" w:rsidR="00216D62" w:rsidRDefault="00000000">
            <w:pPr>
              <w:autoSpaceDE w:val="0"/>
              <w:autoSpaceDN w:val="0"/>
              <w:adjustRightInd w:val="0"/>
              <w:rPr>
                <w:sz w:val="24"/>
                <w:szCs w:val="24"/>
              </w:rPr>
            </w:pPr>
            <w:r>
              <w:rPr>
                <w:rFonts w:ascii="Segoe UI Symbol" w:hAnsi="Segoe UI Symbol" w:cs="Segoe UI Symbol"/>
                <w:b/>
                <w:sz w:val="24"/>
                <w:szCs w:val="24"/>
              </w:rPr>
              <w:sym w:font="Wingdings" w:char="F0FE"/>
            </w:r>
          </w:p>
        </w:tc>
        <w:tc>
          <w:tcPr>
            <w:tcW w:w="2916" w:type="pct"/>
            <w:tcBorders>
              <w:bottom w:val="single" w:sz="4" w:space="0" w:color="auto"/>
              <w:right w:val="single" w:sz="4" w:space="0" w:color="auto"/>
            </w:tcBorders>
            <w:vAlign w:val="center"/>
          </w:tcPr>
          <w:p w14:paraId="1497650B" w14:textId="77777777" w:rsidR="00216D62" w:rsidRDefault="00000000">
            <w:pPr>
              <w:ind w:left="-103"/>
              <w:rPr>
                <w:bCs/>
                <w:sz w:val="24"/>
                <w:szCs w:val="24"/>
              </w:rPr>
            </w:pPr>
            <w:r>
              <w:rPr>
                <w:bCs/>
                <w:sz w:val="24"/>
                <w:szCs w:val="24"/>
              </w:rPr>
              <w:t>создание благоприятных условий для разработки и внедрения цифровых инноваций</w:t>
            </w:r>
          </w:p>
        </w:tc>
      </w:tr>
      <w:tr w:rsidR="00216D62" w14:paraId="62D97D28" w14:textId="77777777">
        <w:trPr>
          <w:trHeight w:val="79"/>
        </w:trPr>
        <w:tc>
          <w:tcPr>
            <w:tcW w:w="417" w:type="pct"/>
            <w:vMerge w:val="restart"/>
            <w:tcBorders>
              <w:top w:val="single" w:sz="4" w:space="0" w:color="auto"/>
              <w:left w:val="single" w:sz="4" w:space="0" w:color="auto"/>
              <w:bottom w:val="single" w:sz="4" w:space="0" w:color="auto"/>
              <w:right w:val="single" w:sz="4" w:space="0" w:color="auto"/>
            </w:tcBorders>
          </w:tcPr>
          <w:p w14:paraId="5E421B60" w14:textId="77777777" w:rsidR="00216D62" w:rsidRDefault="00000000">
            <w:pPr>
              <w:spacing w:line="252" w:lineRule="auto"/>
              <w:ind w:left="-534" w:firstLine="509"/>
              <w:rPr>
                <w:sz w:val="24"/>
                <w:szCs w:val="24"/>
              </w:rPr>
            </w:pPr>
            <w:r>
              <w:rPr>
                <w:sz w:val="24"/>
                <w:szCs w:val="24"/>
              </w:rPr>
              <w:t>2.9</w:t>
            </w:r>
          </w:p>
          <w:p w14:paraId="292112AF" w14:textId="77777777" w:rsidR="00216D62" w:rsidRDefault="00216D62">
            <w:pPr>
              <w:spacing w:line="252" w:lineRule="auto"/>
              <w:ind w:left="-534" w:firstLine="509"/>
              <w:rPr>
                <w:sz w:val="24"/>
                <w:szCs w:val="24"/>
              </w:rPr>
            </w:pPr>
          </w:p>
        </w:tc>
        <w:tc>
          <w:tcPr>
            <w:tcW w:w="1078" w:type="pct"/>
            <w:vMerge w:val="restart"/>
            <w:tcBorders>
              <w:top w:val="single" w:sz="4" w:space="0" w:color="auto"/>
              <w:left w:val="single" w:sz="4" w:space="0" w:color="auto"/>
              <w:bottom w:val="single" w:sz="4" w:space="0" w:color="auto"/>
              <w:right w:val="single" w:sz="4" w:space="0" w:color="auto"/>
            </w:tcBorders>
          </w:tcPr>
          <w:p w14:paraId="74D6911F" w14:textId="50D68FB5" w:rsidR="00216D62" w:rsidRDefault="00000000">
            <w:pPr>
              <w:rPr>
                <w:sz w:val="20"/>
                <w:szCs w:val="20"/>
              </w:rPr>
            </w:pPr>
            <w:r>
              <w:rPr>
                <w:sz w:val="20"/>
                <w:szCs w:val="20"/>
              </w:rPr>
              <w:t>Сведения о рисках причинения вреда (ущерба) при установлении экспериментального правового режима</w:t>
            </w:r>
          </w:p>
        </w:tc>
        <w:tc>
          <w:tcPr>
            <w:tcW w:w="588" w:type="pct"/>
            <w:tcBorders>
              <w:top w:val="single" w:sz="4" w:space="0" w:color="auto"/>
              <w:left w:val="single" w:sz="4" w:space="0" w:color="auto"/>
            </w:tcBorders>
            <w:vAlign w:val="center"/>
          </w:tcPr>
          <w:p w14:paraId="668A5263" w14:textId="77777777" w:rsidR="00216D62" w:rsidRDefault="00000000">
            <w:pPr>
              <w:ind w:right="-112"/>
              <w:rPr>
                <w:bCs/>
                <w:sz w:val="24"/>
                <w:szCs w:val="24"/>
              </w:rPr>
            </w:pPr>
            <w:r>
              <w:rPr>
                <w:rFonts w:ascii="Segoe UI Symbol" w:hAnsi="Segoe UI Symbol" w:cs="Segoe UI Symbol"/>
                <w:bCs/>
                <w:sz w:val="24"/>
                <w:szCs w:val="24"/>
              </w:rPr>
              <w:sym w:font="Wingdings" w:char="F0FE"/>
            </w:r>
          </w:p>
        </w:tc>
        <w:tc>
          <w:tcPr>
            <w:tcW w:w="2916" w:type="pct"/>
            <w:tcBorders>
              <w:top w:val="single" w:sz="4" w:space="0" w:color="auto"/>
              <w:right w:val="single" w:sz="4" w:space="0" w:color="auto"/>
            </w:tcBorders>
            <w:vAlign w:val="center"/>
          </w:tcPr>
          <w:p w14:paraId="6387912E" w14:textId="77777777" w:rsidR="00216D62" w:rsidRDefault="00000000">
            <w:pPr>
              <w:ind w:left="-73"/>
              <w:rPr>
                <w:bCs/>
                <w:sz w:val="24"/>
                <w:szCs w:val="24"/>
              </w:rPr>
            </w:pPr>
            <w:r>
              <w:rPr>
                <w:bCs/>
                <w:sz w:val="24"/>
                <w:szCs w:val="24"/>
              </w:rPr>
              <w:t>риск причинения вреда жизни, здоровью или имуществу человека</w:t>
            </w:r>
          </w:p>
        </w:tc>
      </w:tr>
      <w:tr w:rsidR="00216D62" w14:paraId="68557D8D" w14:textId="77777777">
        <w:trPr>
          <w:trHeight w:val="309"/>
        </w:trPr>
        <w:tc>
          <w:tcPr>
            <w:tcW w:w="417" w:type="pct"/>
            <w:vMerge/>
            <w:tcBorders>
              <w:top w:val="single" w:sz="4" w:space="0" w:color="auto"/>
              <w:left w:val="single" w:sz="4" w:space="0" w:color="auto"/>
              <w:bottom w:val="single" w:sz="4" w:space="0" w:color="auto"/>
              <w:right w:val="single" w:sz="4" w:space="0" w:color="auto"/>
            </w:tcBorders>
          </w:tcPr>
          <w:p w14:paraId="4CA35381" w14:textId="77777777" w:rsidR="00216D62" w:rsidRDefault="00216D62">
            <w:pPr>
              <w:spacing w:line="252" w:lineRule="auto"/>
              <w:ind w:left="-534" w:firstLine="509"/>
              <w:rPr>
                <w:sz w:val="24"/>
                <w:szCs w:val="24"/>
              </w:rPr>
            </w:pPr>
          </w:p>
        </w:tc>
        <w:tc>
          <w:tcPr>
            <w:tcW w:w="1078" w:type="pct"/>
            <w:vMerge/>
            <w:tcBorders>
              <w:top w:val="single" w:sz="4" w:space="0" w:color="auto"/>
              <w:left w:val="single" w:sz="4" w:space="0" w:color="auto"/>
              <w:bottom w:val="single" w:sz="4" w:space="0" w:color="auto"/>
              <w:right w:val="single" w:sz="4" w:space="0" w:color="auto"/>
            </w:tcBorders>
          </w:tcPr>
          <w:p w14:paraId="30C74BE3" w14:textId="77777777" w:rsidR="00216D62" w:rsidRDefault="00216D62">
            <w:pPr>
              <w:rPr>
                <w:sz w:val="20"/>
                <w:szCs w:val="20"/>
              </w:rPr>
            </w:pPr>
          </w:p>
        </w:tc>
        <w:tc>
          <w:tcPr>
            <w:tcW w:w="588" w:type="pct"/>
            <w:tcBorders>
              <w:left w:val="single" w:sz="4" w:space="0" w:color="auto"/>
            </w:tcBorders>
            <w:vAlign w:val="center"/>
          </w:tcPr>
          <w:p w14:paraId="68B71D01" w14:textId="77777777" w:rsidR="00216D62" w:rsidRDefault="00000000">
            <w:pPr>
              <w:ind w:right="-112"/>
              <w:rPr>
                <w:bCs/>
                <w:sz w:val="24"/>
                <w:szCs w:val="24"/>
              </w:rPr>
            </w:pPr>
            <w:r>
              <w:rPr>
                <w:rFonts w:ascii="Segoe UI Symbol" w:hAnsi="Segoe UI Symbol" w:cs="Segoe UI Symbol"/>
                <w:bCs/>
                <w:sz w:val="24"/>
                <w:szCs w:val="24"/>
              </w:rPr>
              <w:sym w:font="Wingdings" w:char="F0FE"/>
            </w:r>
          </w:p>
        </w:tc>
        <w:tc>
          <w:tcPr>
            <w:tcW w:w="2916" w:type="pct"/>
            <w:tcBorders>
              <w:right w:val="single" w:sz="4" w:space="0" w:color="auto"/>
            </w:tcBorders>
            <w:vAlign w:val="center"/>
          </w:tcPr>
          <w:p w14:paraId="53E08B86" w14:textId="77777777" w:rsidR="00216D62" w:rsidRDefault="00000000">
            <w:pPr>
              <w:ind w:left="-73"/>
              <w:rPr>
                <w:bCs/>
                <w:sz w:val="24"/>
                <w:szCs w:val="24"/>
              </w:rPr>
            </w:pPr>
            <w:r>
              <w:rPr>
                <w:bCs/>
                <w:sz w:val="24"/>
                <w:szCs w:val="24"/>
              </w:rPr>
              <w:t>риск причинения вреда имуществу юридического лица</w:t>
            </w:r>
          </w:p>
        </w:tc>
      </w:tr>
      <w:tr w:rsidR="00216D62" w14:paraId="4E67FBC0" w14:textId="77777777">
        <w:trPr>
          <w:trHeight w:val="1112"/>
        </w:trPr>
        <w:tc>
          <w:tcPr>
            <w:tcW w:w="417" w:type="pct"/>
            <w:tcBorders>
              <w:top w:val="single" w:sz="4" w:space="0" w:color="auto"/>
              <w:left w:val="single" w:sz="4" w:space="0" w:color="auto"/>
              <w:bottom w:val="single" w:sz="4" w:space="0" w:color="auto"/>
              <w:right w:val="single" w:sz="4" w:space="0" w:color="auto"/>
            </w:tcBorders>
          </w:tcPr>
          <w:p w14:paraId="32BE7D50" w14:textId="77777777" w:rsidR="00216D62" w:rsidRDefault="00000000">
            <w:pPr>
              <w:spacing w:line="252" w:lineRule="auto"/>
              <w:ind w:left="-534" w:firstLine="509"/>
              <w:rPr>
                <w:sz w:val="24"/>
                <w:szCs w:val="24"/>
              </w:rPr>
            </w:pPr>
            <w:r>
              <w:rPr>
                <w:sz w:val="24"/>
                <w:szCs w:val="24"/>
              </w:rPr>
              <w:t>2.10</w:t>
            </w:r>
          </w:p>
        </w:tc>
        <w:tc>
          <w:tcPr>
            <w:tcW w:w="1078" w:type="pct"/>
            <w:tcBorders>
              <w:top w:val="single" w:sz="4" w:space="0" w:color="auto"/>
              <w:left w:val="single" w:sz="4" w:space="0" w:color="auto"/>
              <w:bottom w:val="single" w:sz="4" w:space="0" w:color="auto"/>
              <w:right w:val="single" w:sz="4" w:space="0" w:color="auto"/>
            </w:tcBorders>
          </w:tcPr>
          <w:p w14:paraId="50DA3FE7" w14:textId="77777777" w:rsidR="00216D62" w:rsidRDefault="00000000">
            <w:pPr>
              <w:rPr>
                <w:sz w:val="20"/>
                <w:szCs w:val="20"/>
              </w:rPr>
            </w:pPr>
            <w:r>
              <w:rPr>
                <w:sz w:val="20"/>
                <w:szCs w:val="20"/>
              </w:rPr>
              <w:t>Обоснованная оценка рисков, указанных в пункте 2.9 раздела II настоящего инициативного предложения</w:t>
            </w:r>
          </w:p>
        </w:tc>
        <w:tc>
          <w:tcPr>
            <w:tcW w:w="3504" w:type="pct"/>
            <w:gridSpan w:val="2"/>
            <w:tcBorders>
              <w:top w:val="single" w:sz="4" w:space="0" w:color="auto"/>
              <w:left w:val="single" w:sz="4" w:space="0" w:color="auto"/>
              <w:bottom w:val="single" w:sz="4" w:space="0" w:color="auto"/>
              <w:right w:val="single" w:sz="4" w:space="0" w:color="auto"/>
            </w:tcBorders>
          </w:tcPr>
          <w:p w14:paraId="5FD25297" w14:textId="77777777" w:rsidR="00216D62" w:rsidRDefault="00000000">
            <w:pPr>
              <w:tabs>
                <w:tab w:val="left" w:pos="27"/>
              </w:tabs>
              <w:autoSpaceDE w:val="0"/>
              <w:autoSpaceDN w:val="0"/>
              <w:adjustRightInd w:val="0"/>
              <w:ind w:firstLine="374"/>
              <w:contextualSpacing/>
              <w:rPr>
                <w:sz w:val="20"/>
                <w:szCs w:val="20"/>
              </w:rPr>
            </w:pPr>
            <w:r>
              <w:rPr>
                <w:sz w:val="20"/>
                <w:szCs w:val="20"/>
              </w:rPr>
              <w:t>Основными источниками дополнительных рисков причинения вреда жизни, здоровью или имуществу человека либо имуществу юридического лица, ущерба обороне и (или) безопасности государства, иным охраняемым федеральным законом ценностям, которые возникнут после введения и при реализации экспериментального правового режима, являются:</w:t>
            </w:r>
          </w:p>
          <w:p w14:paraId="22B7443F" w14:textId="77777777" w:rsidR="00216D62" w:rsidRDefault="00000000">
            <w:pPr>
              <w:tabs>
                <w:tab w:val="left" w:pos="27"/>
              </w:tabs>
              <w:autoSpaceDE w:val="0"/>
              <w:autoSpaceDN w:val="0"/>
              <w:adjustRightInd w:val="0"/>
              <w:ind w:firstLine="374"/>
              <w:contextualSpacing/>
              <w:rPr>
                <w:sz w:val="20"/>
                <w:szCs w:val="20"/>
              </w:rPr>
            </w:pPr>
            <w:r>
              <w:rPr>
                <w:sz w:val="20"/>
                <w:szCs w:val="20"/>
              </w:rPr>
              <w:t>прогнозируемое существенное увеличение количества полетов беспилотных воздушных судов, создание и применение новых типов беспилотных воздушных судов;</w:t>
            </w:r>
          </w:p>
          <w:p w14:paraId="6BC1F31C" w14:textId="77777777" w:rsidR="00216D62" w:rsidRDefault="00000000">
            <w:pPr>
              <w:tabs>
                <w:tab w:val="left" w:pos="27"/>
              </w:tabs>
              <w:autoSpaceDE w:val="0"/>
              <w:autoSpaceDN w:val="0"/>
              <w:adjustRightInd w:val="0"/>
              <w:ind w:firstLine="374"/>
              <w:contextualSpacing/>
              <w:rPr>
                <w:sz w:val="20"/>
                <w:szCs w:val="20"/>
              </w:rPr>
            </w:pPr>
            <w:r>
              <w:rPr>
                <w:sz w:val="20"/>
                <w:szCs w:val="20"/>
              </w:rPr>
              <w:t>использование технологий и конструктивных решений в области беспилотных авиационных систем, не имеющих наработанной практики использования.</w:t>
            </w:r>
          </w:p>
          <w:p w14:paraId="0A986B4B" w14:textId="77777777" w:rsidR="00216D62" w:rsidRDefault="00000000">
            <w:pPr>
              <w:tabs>
                <w:tab w:val="left" w:pos="27"/>
              </w:tabs>
              <w:autoSpaceDE w:val="0"/>
              <w:autoSpaceDN w:val="0"/>
              <w:adjustRightInd w:val="0"/>
              <w:ind w:firstLine="374"/>
              <w:contextualSpacing/>
              <w:rPr>
                <w:sz w:val="20"/>
                <w:szCs w:val="20"/>
              </w:rPr>
            </w:pPr>
            <w:r>
              <w:rPr>
                <w:sz w:val="20"/>
                <w:szCs w:val="20"/>
              </w:rPr>
              <w:lastRenderedPageBreak/>
              <w:t>1. Риски причинения вреда жизни, здоровью или имуществу человека либо имуществу юридического лица, ущерба обороне и (или) безопасности государства, иным охраняемым федеральным законом ценностям обусловлены:</w:t>
            </w:r>
          </w:p>
          <w:p w14:paraId="1458C1F0" w14:textId="77777777" w:rsidR="00216D62" w:rsidRDefault="00000000">
            <w:pPr>
              <w:tabs>
                <w:tab w:val="left" w:pos="27"/>
              </w:tabs>
              <w:autoSpaceDE w:val="0"/>
              <w:autoSpaceDN w:val="0"/>
              <w:adjustRightInd w:val="0"/>
              <w:ind w:firstLine="374"/>
              <w:contextualSpacing/>
              <w:rPr>
                <w:sz w:val="20"/>
                <w:szCs w:val="20"/>
              </w:rPr>
            </w:pPr>
            <w:r>
              <w:rPr>
                <w:sz w:val="20"/>
                <w:szCs w:val="20"/>
              </w:rPr>
              <w:t>вероятностью столкновений беспилотных воздушных судов с земной (водной) поверхностью, последствиями которых могут быть:</w:t>
            </w:r>
          </w:p>
          <w:p w14:paraId="2C14D5AD" w14:textId="77777777" w:rsidR="00216D62" w:rsidRDefault="00000000">
            <w:pPr>
              <w:tabs>
                <w:tab w:val="left" w:pos="27"/>
              </w:tabs>
              <w:autoSpaceDE w:val="0"/>
              <w:autoSpaceDN w:val="0"/>
              <w:adjustRightInd w:val="0"/>
              <w:ind w:firstLine="374"/>
              <w:contextualSpacing/>
              <w:rPr>
                <w:sz w:val="20"/>
                <w:szCs w:val="20"/>
              </w:rPr>
            </w:pPr>
            <w:r>
              <w:rPr>
                <w:sz w:val="20"/>
                <w:szCs w:val="20"/>
              </w:rPr>
              <w:t>причинение вреда жизни и здоровью физических лиц, находящихся на земной (водной) поверхности;</w:t>
            </w:r>
          </w:p>
          <w:p w14:paraId="36561E3F" w14:textId="77777777" w:rsidR="00216D62" w:rsidRDefault="00000000">
            <w:pPr>
              <w:tabs>
                <w:tab w:val="left" w:pos="27"/>
              </w:tabs>
              <w:autoSpaceDE w:val="0"/>
              <w:autoSpaceDN w:val="0"/>
              <w:adjustRightInd w:val="0"/>
              <w:ind w:firstLine="374"/>
              <w:contextualSpacing/>
              <w:rPr>
                <w:sz w:val="20"/>
                <w:szCs w:val="20"/>
              </w:rPr>
            </w:pPr>
            <w:r>
              <w:rPr>
                <w:sz w:val="20"/>
                <w:szCs w:val="20"/>
              </w:rPr>
              <w:t>причинение вреда имуществу человека либо имуществу юридического лица, ущерба обороне и (или) безопасности государства, иным охраняемым федеральным законом ценностям.</w:t>
            </w:r>
          </w:p>
          <w:p w14:paraId="20D32CE8" w14:textId="77777777" w:rsidR="00216D62" w:rsidRDefault="00000000">
            <w:pPr>
              <w:tabs>
                <w:tab w:val="left" w:pos="27"/>
              </w:tabs>
              <w:autoSpaceDE w:val="0"/>
              <w:autoSpaceDN w:val="0"/>
              <w:adjustRightInd w:val="0"/>
              <w:ind w:firstLine="374"/>
              <w:contextualSpacing/>
              <w:rPr>
                <w:sz w:val="20"/>
                <w:szCs w:val="20"/>
              </w:rPr>
            </w:pPr>
            <w:r>
              <w:rPr>
                <w:sz w:val="20"/>
                <w:szCs w:val="20"/>
              </w:rPr>
              <w:t>2. В целях соблюдения законных интересов граждан и юридических лиц субъект экспериментального правового режима обязан при оценке рисков учитывать следующие факторы:</w:t>
            </w:r>
          </w:p>
          <w:p w14:paraId="606E87D6" w14:textId="77777777" w:rsidR="00216D62" w:rsidRDefault="00000000">
            <w:pPr>
              <w:tabs>
                <w:tab w:val="left" w:pos="27"/>
              </w:tabs>
              <w:autoSpaceDE w:val="0"/>
              <w:autoSpaceDN w:val="0"/>
              <w:adjustRightInd w:val="0"/>
              <w:ind w:firstLine="374"/>
              <w:contextualSpacing/>
              <w:rPr>
                <w:sz w:val="20"/>
                <w:szCs w:val="20"/>
              </w:rPr>
            </w:pPr>
            <w:r>
              <w:rPr>
                <w:sz w:val="20"/>
                <w:szCs w:val="20"/>
              </w:rPr>
              <w:t>а) возможность увеличения частоты возникновения рисковых событий в связи с увеличением интенсивности использования беспилотных авиационных систем;</w:t>
            </w:r>
          </w:p>
          <w:p w14:paraId="0B5E087E" w14:textId="77777777" w:rsidR="00216D62" w:rsidRDefault="00000000">
            <w:pPr>
              <w:tabs>
                <w:tab w:val="left" w:pos="27"/>
              </w:tabs>
              <w:autoSpaceDE w:val="0"/>
              <w:autoSpaceDN w:val="0"/>
              <w:adjustRightInd w:val="0"/>
              <w:ind w:firstLine="374"/>
              <w:contextualSpacing/>
              <w:rPr>
                <w:sz w:val="20"/>
                <w:szCs w:val="20"/>
              </w:rPr>
            </w:pPr>
            <w:r>
              <w:rPr>
                <w:sz w:val="20"/>
                <w:szCs w:val="20"/>
              </w:rPr>
              <w:t>б) возможность увеличения тяжести последствий рисковых событий, связанных с увеличением максимальной взлетной массы беспилотных воздушных судов, используемых в ходе реализации экспериментального правового режима.</w:t>
            </w:r>
          </w:p>
          <w:p w14:paraId="317884E5" w14:textId="77777777" w:rsidR="00216D62" w:rsidRDefault="00000000">
            <w:pPr>
              <w:tabs>
                <w:tab w:val="left" w:pos="27"/>
              </w:tabs>
              <w:autoSpaceDE w:val="0"/>
              <w:autoSpaceDN w:val="0"/>
              <w:adjustRightInd w:val="0"/>
              <w:ind w:firstLine="374"/>
              <w:contextualSpacing/>
              <w:rPr>
                <w:sz w:val="20"/>
                <w:szCs w:val="20"/>
              </w:rPr>
            </w:pPr>
            <w:r>
              <w:rPr>
                <w:sz w:val="20"/>
                <w:szCs w:val="20"/>
              </w:rPr>
              <w:t>3. Условиями (событиями), способствующими возникновению рисков, являются:</w:t>
            </w:r>
          </w:p>
          <w:p w14:paraId="778F04BA" w14:textId="77777777" w:rsidR="00216D62" w:rsidRDefault="00000000">
            <w:pPr>
              <w:tabs>
                <w:tab w:val="left" w:pos="27"/>
              </w:tabs>
              <w:autoSpaceDE w:val="0"/>
              <w:autoSpaceDN w:val="0"/>
              <w:adjustRightInd w:val="0"/>
              <w:ind w:firstLine="374"/>
              <w:contextualSpacing/>
              <w:rPr>
                <w:sz w:val="20"/>
                <w:szCs w:val="20"/>
              </w:rPr>
            </w:pPr>
            <w:r>
              <w:rPr>
                <w:sz w:val="20"/>
                <w:szCs w:val="20"/>
              </w:rPr>
              <w:t>а) нарушение правил использования воздушного пространства одним или несколькими пользователями воздушного пространства (субъектами экспериментального правового режима и (или) иными пользователями воздушного пространства на территории действия экспериментального правового режима);</w:t>
            </w:r>
          </w:p>
          <w:p w14:paraId="44B554F9" w14:textId="77777777" w:rsidR="00216D62" w:rsidRDefault="00000000">
            <w:pPr>
              <w:tabs>
                <w:tab w:val="left" w:pos="27"/>
              </w:tabs>
              <w:autoSpaceDE w:val="0"/>
              <w:autoSpaceDN w:val="0"/>
              <w:adjustRightInd w:val="0"/>
              <w:ind w:firstLine="374"/>
              <w:contextualSpacing/>
              <w:rPr>
                <w:sz w:val="20"/>
                <w:szCs w:val="20"/>
              </w:rPr>
            </w:pPr>
            <w:r>
              <w:rPr>
                <w:sz w:val="20"/>
                <w:szCs w:val="20"/>
              </w:rPr>
              <w:t>б) технические неисправности беспилотных воздушных судов и (или) иных элементов беспилотных авиационных систем;</w:t>
            </w:r>
          </w:p>
          <w:p w14:paraId="7B89A29B" w14:textId="77777777" w:rsidR="00216D62" w:rsidRDefault="00000000">
            <w:pPr>
              <w:tabs>
                <w:tab w:val="left" w:pos="27"/>
              </w:tabs>
              <w:autoSpaceDE w:val="0"/>
              <w:autoSpaceDN w:val="0"/>
              <w:adjustRightInd w:val="0"/>
              <w:ind w:firstLine="374"/>
              <w:contextualSpacing/>
              <w:rPr>
                <w:sz w:val="20"/>
                <w:szCs w:val="20"/>
              </w:rPr>
            </w:pPr>
            <w:r>
              <w:rPr>
                <w:sz w:val="20"/>
                <w:szCs w:val="20"/>
              </w:rPr>
              <w:t>в) нарушение правил эксплуатации беспилотных авиационных систем;</w:t>
            </w:r>
          </w:p>
          <w:p w14:paraId="6A2FFF74" w14:textId="77777777" w:rsidR="00216D62" w:rsidRDefault="00000000">
            <w:pPr>
              <w:tabs>
                <w:tab w:val="left" w:pos="27"/>
              </w:tabs>
              <w:autoSpaceDE w:val="0"/>
              <w:autoSpaceDN w:val="0"/>
              <w:adjustRightInd w:val="0"/>
              <w:ind w:firstLine="374"/>
              <w:contextualSpacing/>
              <w:rPr>
                <w:sz w:val="20"/>
                <w:szCs w:val="20"/>
              </w:rPr>
            </w:pPr>
            <w:r>
              <w:rPr>
                <w:sz w:val="20"/>
                <w:szCs w:val="20"/>
              </w:rPr>
              <w:t>г) преднамеренные действия третьих лиц.</w:t>
            </w:r>
          </w:p>
        </w:tc>
      </w:tr>
      <w:tr w:rsidR="00216D62" w14:paraId="1E2873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401"/>
        </w:trPr>
        <w:tc>
          <w:tcPr>
            <w:tcW w:w="417" w:type="pct"/>
            <w:tcBorders>
              <w:top w:val="single" w:sz="4" w:space="0" w:color="auto"/>
              <w:left w:val="single" w:sz="4" w:space="0" w:color="auto"/>
              <w:bottom w:val="single" w:sz="4" w:space="0" w:color="auto"/>
              <w:right w:val="single" w:sz="4" w:space="0" w:color="auto"/>
            </w:tcBorders>
          </w:tcPr>
          <w:p w14:paraId="0631E333" w14:textId="77777777" w:rsidR="00216D62" w:rsidRDefault="00000000">
            <w:pPr>
              <w:spacing w:line="252" w:lineRule="auto"/>
              <w:ind w:left="-534" w:firstLine="509"/>
              <w:rPr>
                <w:sz w:val="24"/>
                <w:szCs w:val="24"/>
                <w:vertAlign w:val="superscript"/>
              </w:rPr>
            </w:pPr>
            <w:r>
              <w:rPr>
                <w:sz w:val="24"/>
                <w:szCs w:val="24"/>
              </w:rPr>
              <w:lastRenderedPageBreak/>
              <w:t>2.11</w:t>
            </w:r>
          </w:p>
          <w:p w14:paraId="42E5C4F6" w14:textId="77777777" w:rsidR="00216D62" w:rsidRDefault="00216D62">
            <w:pPr>
              <w:spacing w:line="252" w:lineRule="auto"/>
              <w:ind w:left="-534" w:firstLine="509"/>
              <w:rPr>
                <w:sz w:val="24"/>
                <w:szCs w:val="24"/>
              </w:rPr>
            </w:pPr>
          </w:p>
          <w:p w14:paraId="03C1FC5E" w14:textId="77777777" w:rsidR="00216D62" w:rsidRDefault="00216D62">
            <w:pPr>
              <w:spacing w:line="252" w:lineRule="auto"/>
              <w:ind w:left="-534" w:firstLine="509"/>
              <w:rPr>
                <w:sz w:val="24"/>
                <w:szCs w:val="24"/>
              </w:rPr>
            </w:pPr>
          </w:p>
        </w:tc>
        <w:tc>
          <w:tcPr>
            <w:tcW w:w="1078" w:type="pct"/>
            <w:tcBorders>
              <w:top w:val="single" w:sz="4" w:space="0" w:color="auto"/>
              <w:left w:val="single" w:sz="4" w:space="0" w:color="auto"/>
              <w:bottom w:val="single" w:sz="4" w:space="0" w:color="auto"/>
              <w:right w:val="single" w:sz="4" w:space="0" w:color="auto"/>
            </w:tcBorders>
          </w:tcPr>
          <w:p w14:paraId="43FB644F" w14:textId="77777777" w:rsidR="00216D62" w:rsidRDefault="00000000">
            <w:pPr>
              <w:spacing w:line="252" w:lineRule="auto"/>
              <w:rPr>
                <w:sz w:val="20"/>
                <w:szCs w:val="20"/>
              </w:rPr>
            </w:pPr>
            <w:r>
              <w:rPr>
                <w:sz w:val="20"/>
                <w:szCs w:val="20"/>
              </w:rPr>
              <w:t xml:space="preserve">Описание мер, направленных </w:t>
            </w:r>
            <w:r>
              <w:rPr>
                <w:sz w:val="20"/>
                <w:szCs w:val="20"/>
              </w:rPr>
              <w:br/>
              <w:t xml:space="preserve">на минимизацию рисков, указанных </w:t>
            </w:r>
            <w:r>
              <w:rPr>
                <w:sz w:val="20"/>
                <w:szCs w:val="20"/>
              </w:rPr>
              <w:br/>
              <w:t xml:space="preserve">в пункте 2.9 раздела </w:t>
            </w:r>
            <w:r>
              <w:rPr>
                <w:sz w:val="20"/>
                <w:szCs w:val="20"/>
                <w:lang w:val="en-US"/>
              </w:rPr>
              <w:t>II</w:t>
            </w:r>
            <w:r>
              <w:rPr>
                <w:sz w:val="20"/>
                <w:szCs w:val="20"/>
              </w:rPr>
              <w:t xml:space="preserve"> настоящего инициативного предложения</w:t>
            </w:r>
          </w:p>
        </w:tc>
        <w:tc>
          <w:tcPr>
            <w:tcW w:w="3504" w:type="pct"/>
            <w:gridSpan w:val="2"/>
            <w:tcBorders>
              <w:top w:val="single" w:sz="4" w:space="0" w:color="auto"/>
              <w:left w:val="single" w:sz="4" w:space="0" w:color="auto"/>
              <w:bottom w:val="single" w:sz="4" w:space="0" w:color="auto"/>
              <w:right w:val="single" w:sz="4" w:space="0" w:color="auto"/>
            </w:tcBorders>
          </w:tcPr>
          <w:p w14:paraId="1E441374" w14:textId="77777777" w:rsidR="00216D62" w:rsidRDefault="00000000">
            <w:pPr>
              <w:tabs>
                <w:tab w:val="left" w:pos="27"/>
              </w:tabs>
              <w:ind w:firstLine="344"/>
              <w:rPr>
                <w:sz w:val="20"/>
                <w:szCs w:val="20"/>
              </w:rPr>
            </w:pPr>
            <w:r>
              <w:rPr>
                <w:sz w:val="20"/>
                <w:szCs w:val="20"/>
              </w:rPr>
              <w:t>Для минимизации рисков, указанных в п. 2.10 настоящего Инициативного предложения, применяются обязательные для субъекта экспериментального правового режима следующие меры:</w:t>
            </w:r>
          </w:p>
          <w:p w14:paraId="34AAFA12" w14:textId="77777777" w:rsidR="00216D62" w:rsidRDefault="00000000">
            <w:pPr>
              <w:tabs>
                <w:tab w:val="left" w:pos="27"/>
              </w:tabs>
              <w:ind w:firstLine="344"/>
              <w:rPr>
                <w:sz w:val="20"/>
                <w:szCs w:val="20"/>
              </w:rPr>
            </w:pPr>
            <w:r>
              <w:rPr>
                <w:sz w:val="20"/>
                <w:szCs w:val="20"/>
              </w:rPr>
              <w:t>а) технологические меры:</w:t>
            </w:r>
          </w:p>
          <w:p w14:paraId="1E484F78" w14:textId="77777777" w:rsidR="00216D62" w:rsidRDefault="00000000">
            <w:pPr>
              <w:tabs>
                <w:tab w:val="left" w:pos="27"/>
              </w:tabs>
              <w:ind w:firstLine="344"/>
              <w:rPr>
                <w:sz w:val="20"/>
                <w:szCs w:val="20"/>
              </w:rPr>
            </w:pPr>
            <w:r>
              <w:rPr>
                <w:sz w:val="20"/>
                <w:szCs w:val="20"/>
              </w:rPr>
              <w:t>оценка годности беспилотной авиационной системы для допуска ее к эксплуатации, которая обеспечит использование безопасных конструкций и компонентов, наличие систем, повышающих безопасность применения при возникновении аварийных ситуаций;</w:t>
            </w:r>
          </w:p>
          <w:p w14:paraId="571D7AA5" w14:textId="77777777" w:rsidR="00216D62" w:rsidRDefault="00000000">
            <w:pPr>
              <w:tabs>
                <w:tab w:val="left" w:pos="27"/>
              </w:tabs>
              <w:ind w:firstLine="344"/>
              <w:rPr>
                <w:sz w:val="20"/>
                <w:szCs w:val="20"/>
              </w:rPr>
            </w:pPr>
            <w:r>
              <w:rPr>
                <w:sz w:val="20"/>
                <w:szCs w:val="20"/>
              </w:rPr>
              <w:t>применение систем принудительной посадки с использованием устройств аварийного приземления при возникновении неисправности беспилотного воздушного судна, не позволяющей завершить полет в соответствии с планом полета;</w:t>
            </w:r>
          </w:p>
          <w:p w14:paraId="20F6F3CB" w14:textId="77777777" w:rsidR="00216D62" w:rsidRDefault="00000000">
            <w:pPr>
              <w:tabs>
                <w:tab w:val="left" w:pos="27"/>
              </w:tabs>
              <w:ind w:firstLine="344"/>
              <w:rPr>
                <w:sz w:val="20"/>
                <w:szCs w:val="20"/>
              </w:rPr>
            </w:pPr>
            <w:r>
              <w:rPr>
                <w:sz w:val="20"/>
                <w:szCs w:val="20"/>
              </w:rPr>
              <w:t>разработка и внедрение информационных систем планирования работ с использованием СБАС и информирования об их работе и местах применения в режиме реального времени, обеспечат ситуационную осведомленность при полетах беспилотных авиационных систем субъектов экспериментального правового режима, а также других пользователей воздушного пространства;</w:t>
            </w:r>
          </w:p>
          <w:p w14:paraId="3CF38325" w14:textId="77777777" w:rsidR="00216D62" w:rsidRDefault="00000000">
            <w:pPr>
              <w:tabs>
                <w:tab w:val="left" w:pos="27"/>
              </w:tabs>
              <w:ind w:firstLine="344"/>
              <w:rPr>
                <w:sz w:val="20"/>
                <w:szCs w:val="20"/>
              </w:rPr>
            </w:pPr>
            <w:r>
              <w:rPr>
                <w:sz w:val="20"/>
                <w:szCs w:val="20"/>
              </w:rPr>
              <w:t>б) административные меры:</w:t>
            </w:r>
          </w:p>
          <w:p w14:paraId="64FAF875" w14:textId="77777777" w:rsidR="00216D62" w:rsidRDefault="00000000">
            <w:pPr>
              <w:tabs>
                <w:tab w:val="left" w:pos="27"/>
              </w:tabs>
              <w:ind w:firstLine="344"/>
              <w:rPr>
                <w:sz w:val="20"/>
                <w:szCs w:val="20"/>
              </w:rPr>
            </w:pPr>
            <w:r>
              <w:rPr>
                <w:sz w:val="20"/>
                <w:szCs w:val="20"/>
              </w:rPr>
              <w:t>ограничение территории для применения СБАС для исключения полетов беспилотных воздушных судов над местами присутствия людей и имущества;</w:t>
            </w:r>
          </w:p>
          <w:p w14:paraId="0B1A8E6D" w14:textId="77777777" w:rsidR="00216D62" w:rsidRDefault="00000000">
            <w:pPr>
              <w:tabs>
                <w:tab w:val="left" w:pos="27"/>
              </w:tabs>
              <w:ind w:firstLine="344"/>
              <w:rPr>
                <w:sz w:val="20"/>
                <w:szCs w:val="20"/>
              </w:rPr>
            </w:pPr>
            <w:r>
              <w:rPr>
                <w:sz w:val="20"/>
                <w:szCs w:val="20"/>
              </w:rPr>
              <w:t>контроль за техническим состоянием оборудования, квалификацией персонала;</w:t>
            </w:r>
          </w:p>
          <w:p w14:paraId="14D6B0FC" w14:textId="77777777" w:rsidR="00216D62" w:rsidRDefault="00000000">
            <w:pPr>
              <w:tabs>
                <w:tab w:val="left" w:pos="27"/>
              </w:tabs>
              <w:ind w:firstLine="344"/>
              <w:rPr>
                <w:sz w:val="20"/>
                <w:szCs w:val="20"/>
              </w:rPr>
            </w:pPr>
            <w:r>
              <w:rPr>
                <w:sz w:val="20"/>
                <w:szCs w:val="20"/>
              </w:rPr>
              <w:t>страхование ответственности эксплуатантов СБАС;</w:t>
            </w:r>
          </w:p>
          <w:p w14:paraId="0B506EAB" w14:textId="77777777" w:rsidR="00216D62" w:rsidRDefault="00000000">
            <w:pPr>
              <w:tabs>
                <w:tab w:val="left" w:pos="27"/>
              </w:tabs>
              <w:ind w:firstLine="344"/>
              <w:rPr>
                <w:sz w:val="20"/>
                <w:szCs w:val="20"/>
              </w:rPr>
            </w:pPr>
            <w:r>
              <w:rPr>
                <w:sz w:val="20"/>
                <w:szCs w:val="20"/>
              </w:rPr>
              <w:lastRenderedPageBreak/>
              <w:t>внедрение в опытном районе системы управления безопасностью применения беспилотных авиационных систем (в рамках экспериментального правового режима) для своевременного выявления новых рисков и своевременного реагирования на них субъектами экспериментального правового режима. При этом должны осуществляться:</w:t>
            </w:r>
          </w:p>
          <w:p w14:paraId="27B255A9" w14:textId="77777777" w:rsidR="00216D62" w:rsidRDefault="00000000">
            <w:pPr>
              <w:tabs>
                <w:tab w:val="left" w:pos="27"/>
              </w:tabs>
              <w:ind w:firstLine="344"/>
              <w:rPr>
                <w:sz w:val="20"/>
                <w:szCs w:val="20"/>
              </w:rPr>
            </w:pPr>
            <w:r>
              <w:rPr>
                <w:sz w:val="20"/>
                <w:szCs w:val="20"/>
              </w:rPr>
              <w:t>анализ результатов расшифровок записей средств объективного контроля станции внешнего пилота и органов Единой системы организации воздушного движения Российской Федерации (при их наличии);</w:t>
            </w:r>
          </w:p>
          <w:p w14:paraId="7F8D0F6E" w14:textId="77777777" w:rsidR="00216D62" w:rsidRDefault="00000000">
            <w:pPr>
              <w:tabs>
                <w:tab w:val="left" w:pos="27"/>
              </w:tabs>
              <w:ind w:firstLine="344"/>
              <w:rPr>
                <w:sz w:val="20"/>
                <w:szCs w:val="20"/>
              </w:rPr>
            </w:pPr>
            <w:r>
              <w:rPr>
                <w:sz w:val="20"/>
                <w:szCs w:val="20"/>
              </w:rPr>
              <w:t>прослушивание каналов взаимодействия диспетчеров с экипажами воздушных судов, взаимодействующими службами;</w:t>
            </w:r>
          </w:p>
          <w:p w14:paraId="6195E366" w14:textId="77777777" w:rsidR="00216D62" w:rsidRDefault="00000000">
            <w:pPr>
              <w:tabs>
                <w:tab w:val="left" w:pos="27"/>
              </w:tabs>
              <w:ind w:firstLine="344"/>
              <w:rPr>
                <w:sz w:val="20"/>
                <w:szCs w:val="20"/>
              </w:rPr>
            </w:pPr>
            <w:r>
              <w:rPr>
                <w:sz w:val="20"/>
                <w:szCs w:val="20"/>
              </w:rPr>
              <w:t>мониторинг и оценка показателей безопасности, эффективности системы управления рисками;</w:t>
            </w:r>
          </w:p>
          <w:p w14:paraId="4E41A462" w14:textId="77777777" w:rsidR="00216D62" w:rsidRDefault="00000000">
            <w:pPr>
              <w:tabs>
                <w:tab w:val="left" w:pos="27"/>
              </w:tabs>
              <w:ind w:firstLine="344"/>
              <w:rPr>
                <w:sz w:val="20"/>
                <w:szCs w:val="20"/>
              </w:rPr>
            </w:pPr>
            <w:r>
              <w:rPr>
                <w:sz w:val="20"/>
                <w:szCs w:val="20"/>
              </w:rPr>
              <w:t>мониторинг радиотехнического, метеорологического и аэродромного обеспечения полетов;</w:t>
            </w:r>
          </w:p>
          <w:p w14:paraId="474C25C2" w14:textId="77777777" w:rsidR="00216D62" w:rsidRDefault="00000000">
            <w:pPr>
              <w:tabs>
                <w:tab w:val="left" w:pos="27"/>
              </w:tabs>
              <w:ind w:firstLine="344"/>
              <w:rPr>
                <w:sz w:val="20"/>
                <w:szCs w:val="20"/>
              </w:rPr>
            </w:pPr>
            <w:r>
              <w:rPr>
                <w:sz w:val="20"/>
                <w:szCs w:val="20"/>
              </w:rPr>
              <w:t>расследование авиационных событий и использование их материалов для выполнения профилактических мероприятий;</w:t>
            </w:r>
          </w:p>
          <w:p w14:paraId="4F515B5E" w14:textId="77777777" w:rsidR="00216D62" w:rsidRDefault="00000000">
            <w:pPr>
              <w:tabs>
                <w:tab w:val="left" w:pos="27"/>
              </w:tabs>
              <w:ind w:firstLine="344"/>
              <w:rPr>
                <w:sz w:val="20"/>
                <w:szCs w:val="20"/>
              </w:rPr>
            </w:pPr>
            <w:r>
              <w:rPr>
                <w:sz w:val="20"/>
                <w:szCs w:val="20"/>
              </w:rPr>
              <w:t>анализ сообщений, переданных персоналом или уполномоченными лицами;</w:t>
            </w:r>
          </w:p>
          <w:p w14:paraId="7F2B0175" w14:textId="77777777" w:rsidR="00216D62" w:rsidRDefault="00000000">
            <w:pPr>
              <w:tabs>
                <w:tab w:val="left" w:pos="27"/>
              </w:tabs>
              <w:ind w:firstLine="344"/>
              <w:rPr>
                <w:sz w:val="20"/>
                <w:szCs w:val="20"/>
              </w:rPr>
            </w:pPr>
            <w:r>
              <w:rPr>
                <w:sz w:val="20"/>
                <w:szCs w:val="20"/>
              </w:rPr>
              <w:t>анализ добровольных сообщений персонала;</w:t>
            </w:r>
          </w:p>
          <w:p w14:paraId="2FE3DD51" w14:textId="77777777" w:rsidR="00216D62" w:rsidRDefault="00000000">
            <w:pPr>
              <w:tabs>
                <w:tab w:val="left" w:pos="27"/>
              </w:tabs>
              <w:ind w:firstLine="344"/>
              <w:rPr>
                <w:sz w:val="20"/>
                <w:szCs w:val="20"/>
              </w:rPr>
            </w:pPr>
            <w:r>
              <w:rPr>
                <w:sz w:val="20"/>
                <w:szCs w:val="20"/>
              </w:rPr>
              <w:t>плановые, внеплановые анализы безопасности;</w:t>
            </w:r>
          </w:p>
          <w:p w14:paraId="53AE30FC" w14:textId="77777777" w:rsidR="00216D62" w:rsidRDefault="00000000">
            <w:pPr>
              <w:tabs>
                <w:tab w:val="left" w:pos="27"/>
              </w:tabs>
              <w:ind w:firstLine="344"/>
              <w:rPr>
                <w:sz w:val="20"/>
                <w:szCs w:val="20"/>
              </w:rPr>
            </w:pPr>
            <w:r>
              <w:rPr>
                <w:sz w:val="20"/>
                <w:szCs w:val="20"/>
              </w:rPr>
              <w:t>обследования конкретных элементов, процедур или операций, создающих проблемные места в производственной деятельности.</w:t>
            </w:r>
          </w:p>
          <w:p w14:paraId="5C9A151A" w14:textId="77777777" w:rsidR="00216D62" w:rsidRDefault="00000000">
            <w:pPr>
              <w:tabs>
                <w:tab w:val="left" w:pos="27"/>
              </w:tabs>
              <w:ind w:firstLine="344"/>
              <w:rPr>
                <w:sz w:val="20"/>
                <w:szCs w:val="20"/>
              </w:rPr>
            </w:pPr>
            <w:r>
              <w:rPr>
                <w:sz w:val="20"/>
                <w:szCs w:val="20"/>
              </w:rPr>
              <w:t>в) меры по системному выявлению опасных событий, которые могут стать причинами авиационных происшествий, разработке и реализации мероприятий, направленных на предотвращение авиационных происшествий в опытном районе, реализуются в соответствии с положением о системе управления безопасностью применения СБАС в опытном районе (в рамках экспериментального правового режима), определяющим общие для субъектов экспериментального правового режима цели, задачи, подходы к обеспечению безопасности в опытном районе, а также меры по выявлению, устранению и профилактике факторов, угрожающих безопасности полетов беспилотных воздушных судов.</w:t>
            </w:r>
          </w:p>
        </w:tc>
      </w:tr>
    </w:tbl>
    <w:p w14:paraId="10DCC159" w14:textId="77777777" w:rsidR="00216D62" w:rsidRDefault="00216D62">
      <w:pPr>
        <w:tabs>
          <w:tab w:val="left" w:pos="5954"/>
        </w:tabs>
        <w:spacing w:line="252" w:lineRule="auto"/>
        <w:jc w:val="center"/>
        <w:rPr>
          <w:b/>
          <w:sz w:val="24"/>
          <w:szCs w:val="24"/>
        </w:rPr>
      </w:pPr>
    </w:p>
    <w:p w14:paraId="7FF21B6A" w14:textId="77777777" w:rsidR="00216D62" w:rsidRDefault="00000000">
      <w:pPr>
        <w:tabs>
          <w:tab w:val="left" w:pos="5954"/>
        </w:tabs>
        <w:spacing w:line="252" w:lineRule="auto"/>
        <w:jc w:val="center"/>
        <w:rPr>
          <w:sz w:val="24"/>
          <w:szCs w:val="24"/>
        </w:rPr>
      </w:pPr>
      <w:r>
        <w:rPr>
          <w:b/>
          <w:sz w:val="24"/>
          <w:szCs w:val="24"/>
        </w:rPr>
        <w:t xml:space="preserve">РАЗДЕЛ </w:t>
      </w:r>
      <w:r>
        <w:rPr>
          <w:b/>
          <w:sz w:val="24"/>
          <w:szCs w:val="24"/>
          <w:lang w:val="en-US"/>
        </w:rPr>
        <w:t>III</w:t>
      </w:r>
      <w:r>
        <w:rPr>
          <w:sz w:val="24"/>
          <w:szCs w:val="24"/>
        </w:rPr>
        <w:t xml:space="preserve">. ИНЫЕ СВЕДЕНИЯ ОБ ИНИЦИАТИВНОМ ПРЕДЛОЖЕНИИ </w:t>
      </w:r>
      <w:r>
        <w:rPr>
          <w:sz w:val="24"/>
          <w:szCs w:val="24"/>
        </w:rPr>
        <w:br/>
        <w:t xml:space="preserve">ОБ УСТАНОВЛЕНИИ ЭКСПЕРИМЕНТАЛЬНОГО ПРАВОВОГО РЕЖИМА </w:t>
      </w:r>
      <w:r>
        <w:rPr>
          <w:sz w:val="24"/>
          <w:szCs w:val="24"/>
        </w:rPr>
        <w:br/>
        <w:t>В СФЕРЕ ЦИФРОВЫХ ИННОВАЦИЙ</w:t>
      </w:r>
    </w:p>
    <w:p w14:paraId="0612B888" w14:textId="77777777" w:rsidR="00216D62" w:rsidRDefault="00216D62">
      <w:pPr>
        <w:tabs>
          <w:tab w:val="left" w:pos="5954"/>
        </w:tabs>
        <w:spacing w:line="252" w:lineRule="auto"/>
        <w:jc w:val="center"/>
        <w:rPr>
          <w:sz w:val="24"/>
          <w:szCs w:val="24"/>
        </w:rPr>
      </w:pPr>
    </w:p>
    <w:tbl>
      <w:tblPr>
        <w:tblStyle w:val="af6"/>
        <w:tblW w:w="5110" w:type="pct"/>
        <w:tblLayout w:type="fixed"/>
        <w:tblLook w:val="04A0" w:firstRow="1" w:lastRow="0" w:firstColumn="1" w:lastColumn="0" w:noHBand="0" w:noVBand="1"/>
      </w:tblPr>
      <w:tblGrid>
        <w:gridCol w:w="685"/>
        <w:gridCol w:w="4833"/>
        <w:gridCol w:w="9362"/>
      </w:tblGrid>
      <w:tr w:rsidR="00216D62" w14:paraId="20C516E4" w14:textId="77777777">
        <w:trPr>
          <w:trHeight w:val="2109"/>
        </w:trPr>
        <w:tc>
          <w:tcPr>
            <w:tcW w:w="230" w:type="pct"/>
          </w:tcPr>
          <w:p w14:paraId="173DF92C" w14:textId="77777777" w:rsidR="00216D62" w:rsidRDefault="00000000">
            <w:pPr>
              <w:tabs>
                <w:tab w:val="left" w:pos="5954"/>
              </w:tabs>
              <w:spacing w:line="252" w:lineRule="auto"/>
              <w:rPr>
                <w:sz w:val="24"/>
                <w:szCs w:val="24"/>
              </w:rPr>
            </w:pPr>
            <w:r>
              <w:rPr>
                <w:sz w:val="24"/>
                <w:szCs w:val="24"/>
              </w:rPr>
              <w:t>3.1</w:t>
            </w:r>
          </w:p>
        </w:tc>
        <w:tc>
          <w:tcPr>
            <w:tcW w:w="1624" w:type="pct"/>
          </w:tcPr>
          <w:p w14:paraId="3F8CD690" w14:textId="77777777" w:rsidR="00216D62" w:rsidRDefault="00000000">
            <w:pPr>
              <w:tabs>
                <w:tab w:val="left" w:pos="5954"/>
              </w:tabs>
              <w:spacing w:line="252" w:lineRule="auto"/>
              <w:rPr>
                <w:sz w:val="20"/>
                <w:szCs w:val="20"/>
              </w:rPr>
            </w:pPr>
            <w:r>
              <w:rPr>
                <w:sz w:val="20"/>
                <w:szCs w:val="20"/>
              </w:rPr>
              <w:t xml:space="preserve">Описание потенциальных потребителей цифровой инновации </w:t>
            </w:r>
          </w:p>
        </w:tc>
        <w:tc>
          <w:tcPr>
            <w:tcW w:w="3146" w:type="pct"/>
          </w:tcPr>
          <w:p w14:paraId="19103A64" w14:textId="77777777" w:rsidR="00216D62" w:rsidRDefault="00000000">
            <w:pPr>
              <w:tabs>
                <w:tab w:val="left" w:pos="5954"/>
              </w:tabs>
              <w:contextualSpacing/>
              <w:rPr>
                <w:sz w:val="20"/>
                <w:szCs w:val="20"/>
              </w:rPr>
            </w:pPr>
            <w:r>
              <w:rPr>
                <w:sz w:val="20"/>
                <w:szCs w:val="20"/>
              </w:rPr>
              <w:t>Ключевыми потребителями цифровой инновации станут:</w:t>
            </w:r>
          </w:p>
          <w:p w14:paraId="1E9CCD45" w14:textId="77777777" w:rsidR="00216D62" w:rsidRDefault="00000000">
            <w:pPr>
              <w:tabs>
                <w:tab w:val="left" w:pos="5954"/>
              </w:tabs>
              <w:contextualSpacing/>
              <w:rPr>
                <w:sz w:val="20"/>
                <w:szCs w:val="20"/>
              </w:rPr>
            </w:pPr>
            <w:r>
              <w:rPr>
                <w:sz w:val="20"/>
                <w:szCs w:val="20"/>
              </w:rPr>
              <w:t>- крупные и средние предприятия - производители сельскохозяйственной продукции, которые будут получать качественный сервис по внесению средств защиты растений, обеспечивающий повышение количество и качество производимой продукции;</w:t>
            </w:r>
          </w:p>
          <w:p w14:paraId="007B99BA" w14:textId="77777777" w:rsidR="00216D62" w:rsidRDefault="00000000">
            <w:pPr>
              <w:tabs>
                <w:tab w:val="left" w:pos="5954"/>
              </w:tabs>
              <w:contextualSpacing/>
              <w:rPr>
                <w:sz w:val="20"/>
                <w:szCs w:val="20"/>
              </w:rPr>
            </w:pPr>
            <w:r>
              <w:rPr>
                <w:sz w:val="20"/>
                <w:szCs w:val="20"/>
              </w:rPr>
              <w:t>- разработчики и производители сельскохозяйственных беспилотных авиационных систем, которым будет обеспечен регулярный и массовый спрос на их продукцию и услуги по сервисному обслуживанию.</w:t>
            </w:r>
          </w:p>
        </w:tc>
      </w:tr>
      <w:tr w:rsidR="00216D62" w14:paraId="0D3D3B48" w14:textId="77777777">
        <w:trPr>
          <w:trHeight w:val="971"/>
        </w:trPr>
        <w:tc>
          <w:tcPr>
            <w:tcW w:w="230" w:type="pct"/>
            <w:tcBorders>
              <w:bottom w:val="single" w:sz="4" w:space="0" w:color="auto"/>
            </w:tcBorders>
          </w:tcPr>
          <w:p w14:paraId="440BE3A6" w14:textId="77777777" w:rsidR="00216D62" w:rsidRDefault="00000000">
            <w:pPr>
              <w:tabs>
                <w:tab w:val="left" w:pos="5954"/>
              </w:tabs>
              <w:spacing w:line="252" w:lineRule="auto"/>
              <w:rPr>
                <w:sz w:val="24"/>
                <w:szCs w:val="24"/>
              </w:rPr>
            </w:pPr>
            <w:r>
              <w:rPr>
                <w:sz w:val="24"/>
                <w:szCs w:val="24"/>
              </w:rPr>
              <w:t>3.2</w:t>
            </w:r>
          </w:p>
        </w:tc>
        <w:tc>
          <w:tcPr>
            <w:tcW w:w="1624" w:type="pct"/>
            <w:tcBorders>
              <w:bottom w:val="single" w:sz="4" w:space="0" w:color="auto"/>
            </w:tcBorders>
          </w:tcPr>
          <w:p w14:paraId="17292CD7" w14:textId="77777777" w:rsidR="00216D62" w:rsidRDefault="00000000">
            <w:pPr>
              <w:tabs>
                <w:tab w:val="left" w:pos="5954"/>
              </w:tabs>
              <w:rPr>
                <w:sz w:val="20"/>
                <w:szCs w:val="20"/>
              </w:rPr>
            </w:pPr>
            <w:r>
              <w:rPr>
                <w:sz w:val="20"/>
                <w:szCs w:val="20"/>
              </w:rPr>
              <w:t>Описание социально-экономических эффектов внедрения цифровой инновации, в том числе:</w:t>
            </w:r>
          </w:p>
        </w:tc>
        <w:tc>
          <w:tcPr>
            <w:tcW w:w="3146" w:type="pct"/>
            <w:tcBorders>
              <w:bottom w:val="single" w:sz="4" w:space="0" w:color="auto"/>
            </w:tcBorders>
            <w:vAlign w:val="center"/>
          </w:tcPr>
          <w:p w14:paraId="21A9E184" w14:textId="77777777" w:rsidR="00216D62" w:rsidRDefault="00216D62">
            <w:pPr>
              <w:tabs>
                <w:tab w:val="left" w:pos="5954"/>
              </w:tabs>
              <w:spacing w:line="252" w:lineRule="auto"/>
              <w:rPr>
                <w:b/>
                <w:sz w:val="20"/>
                <w:szCs w:val="20"/>
              </w:rPr>
            </w:pPr>
          </w:p>
        </w:tc>
      </w:tr>
      <w:tr w:rsidR="00216D62" w14:paraId="7590842B" w14:textId="77777777">
        <w:trPr>
          <w:trHeight w:val="2534"/>
        </w:trPr>
        <w:tc>
          <w:tcPr>
            <w:tcW w:w="230" w:type="pct"/>
            <w:tcBorders>
              <w:bottom w:val="single" w:sz="4" w:space="0" w:color="auto"/>
            </w:tcBorders>
          </w:tcPr>
          <w:p w14:paraId="0117E0B9" w14:textId="77777777" w:rsidR="00216D62" w:rsidRDefault="00000000">
            <w:pPr>
              <w:pStyle w:val="aa"/>
              <w:tabs>
                <w:tab w:val="left" w:pos="5954"/>
              </w:tabs>
              <w:spacing w:line="252" w:lineRule="auto"/>
              <w:ind w:left="0"/>
              <w:rPr>
                <w:sz w:val="24"/>
                <w:szCs w:val="24"/>
              </w:rPr>
            </w:pPr>
            <w:r>
              <w:rPr>
                <w:sz w:val="24"/>
                <w:szCs w:val="24"/>
              </w:rPr>
              <w:lastRenderedPageBreak/>
              <w:t>3.2.1</w:t>
            </w:r>
          </w:p>
        </w:tc>
        <w:tc>
          <w:tcPr>
            <w:tcW w:w="1624" w:type="pct"/>
            <w:tcBorders>
              <w:bottom w:val="single" w:sz="4" w:space="0" w:color="auto"/>
            </w:tcBorders>
          </w:tcPr>
          <w:p w14:paraId="0C14C917" w14:textId="77777777" w:rsidR="00216D62" w:rsidRDefault="00000000">
            <w:pPr>
              <w:pStyle w:val="aa"/>
              <w:tabs>
                <w:tab w:val="left" w:pos="5954"/>
              </w:tabs>
              <w:ind w:left="0"/>
              <w:rPr>
                <w:sz w:val="20"/>
                <w:szCs w:val="20"/>
              </w:rPr>
            </w:pPr>
            <w:r>
              <w:rPr>
                <w:sz w:val="20"/>
                <w:szCs w:val="20"/>
              </w:rPr>
              <w:t>а) сведения о планируемых доходах, расходах и прибыли от реализации цифровой инновации, созданной, введенной в употребление</w:t>
            </w:r>
            <w:r>
              <w:rPr>
                <w:sz w:val="20"/>
                <w:szCs w:val="20"/>
              </w:rPr>
              <w:br/>
              <w:t>или используемой в рамках реализации экспериментального правового режима</w:t>
            </w:r>
          </w:p>
        </w:tc>
        <w:tc>
          <w:tcPr>
            <w:tcW w:w="3146" w:type="pct"/>
            <w:tcBorders>
              <w:top w:val="single" w:sz="4" w:space="0" w:color="auto"/>
              <w:left w:val="single" w:sz="4" w:space="0" w:color="auto"/>
              <w:bottom w:val="single" w:sz="4" w:space="0" w:color="auto"/>
              <w:right w:val="single" w:sz="4" w:space="0" w:color="auto"/>
            </w:tcBorders>
          </w:tcPr>
          <w:p w14:paraId="14732D75" w14:textId="77777777" w:rsidR="00216D62" w:rsidRDefault="00000000">
            <w:pPr>
              <w:ind w:firstLine="505"/>
              <w:contextualSpacing/>
              <w:rPr>
                <w:sz w:val="20"/>
                <w:szCs w:val="20"/>
              </w:rPr>
            </w:pPr>
            <w:r>
              <w:rPr>
                <w:sz w:val="20"/>
                <w:szCs w:val="20"/>
              </w:rPr>
              <w:t xml:space="preserve">Проанализирован доступный объем рынка РФ обработки </w:t>
            </w:r>
            <w:r>
              <w:rPr>
                <w:sz w:val="20"/>
                <w:szCs w:val="20"/>
                <w:lang w:val="en-US"/>
              </w:rPr>
              <w:t>c</w:t>
            </w:r>
            <w:r>
              <w:rPr>
                <w:sz w:val="20"/>
                <w:szCs w:val="20"/>
              </w:rPr>
              <w:t xml:space="preserve">/х угодий с применением беспилотных авиационных систем (далее – БАС).  </w:t>
            </w:r>
          </w:p>
          <w:p w14:paraId="21A3A607" w14:textId="63570DE1" w:rsidR="00216D62" w:rsidRDefault="00000000">
            <w:pPr>
              <w:ind w:firstLine="505"/>
              <w:contextualSpacing/>
              <w:rPr>
                <w:sz w:val="20"/>
                <w:szCs w:val="20"/>
              </w:rPr>
            </w:pPr>
            <w:r>
              <w:rPr>
                <w:sz w:val="20"/>
                <w:szCs w:val="20"/>
              </w:rPr>
              <w:t xml:space="preserve">Текущая потребность рынка обработки СЗР в РФ БАС оценена в размере 11,2 млрд руб. С учетом заложенных среднегодовых темпов роста российского сегмента рынка агрообработки БАС в размере 10,0%, в ближайшие годы объем потребностей может превысить 13,6 млрд руб. В данной оценке учитывался только рост, связанный с развитием данной отрасли в части сервисов, и не учитывает производственный потенциал по выпуску специализированных БАС для сельского хозяйства. </w:t>
            </w:r>
          </w:p>
          <w:tbl>
            <w:tblPr>
              <w:tblpPr w:leftFromText="180" w:rightFromText="180" w:vertAnchor="text" w:horzAnchor="margin" w:tblpY="225"/>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992"/>
              <w:gridCol w:w="850"/>
              <w:gridCol w:w="993"/>
              <w:gridCol w:w="992"/>
              <w:gridCol w:w="992"/>
              <w:gridCol w:w="851"/>
              <w:gridCol w:w="708"/>
            </w:tblGrid>
            <w:tr w:rsidR="00216D62" w14:paraId="7769EE2D" w14:textId="77777777">
              <w:trPr>
                <w:trHeight w:val="315"/>
              </w:trPr>
              <w:tc>
                <w:tcPr>
                  <w:tcW w:w="2689" w:type="dxa"/>
                  <w:shd w:val="clear" w:color="auto" w:fill="EEECE1" w:themeFill="background2"/>
                  <w:noWrap/>
                  <w:tcMar>
                    <w:top w:w="0" w:type="dxa"/>
                    <w:left w:w="108" w:type="dxa"/>
                    <w:bottom w:w="0" w:type="dxa"/>
                    <w:right w:w="108" w:type="dxa"/>
                  </w:tcMar>
                  <w:vAlign w:val="center"/>
                  <w:hideMark/>
                </w:tcPr>
                <w:p w14:paraId="30EBE193" w14:textId="77777777" w:rsidR="00216D62" w:rsidRDefault="00000000">
                  <w:pPr>
                    <w:spacing w:line="252" w:lineRule="auto"/>
                    <w:ind w:firstLine="0"/>
                    <w:jc w:val="center"/>
                    <w:rPr>
                      <w:sz w:val="20"/>
                      <w:szCs w:val="20"/>
                    </w:rPr>
                  </w:pPr>
                  <w:r>
                    <w:rPr>
                      <w:sz w:val="20"/>
                      <w:szCs w:val="20"/>
                    </w:rPr>
                    <w:t>Годы</w:t>
                  </w:r>
                </w:p>
              </w:tc>
              <w:tc>
                <w:tcPr>
                  <w:tcW w:w="992" w:type="dxa"/>
                  <w:shd w:val="clear" w:color="auto" w:fill="EEECE1" w:themeFill="background2"/>
                  <w:noWrap/>
                  <w:tcMar>
                    <w:top w:w="0" w:type="dxa"/>
                    <w:left w:w="108" w:type="dxa"/>
                    <w:bottom w:w="0" w:type="dxa"/>
                    <w:right w:w="108" w:type="dxa"/>
                  </w:tcMar>
                  <w:vAlign w:val="center"/>
                  <w:hideMark/>
                </w:tcPr>
                <w:p w14:paraId="64398D02" w14:textId="77777777" w:rsidR="00216D62" w:rsidRDefault="00000000">
                  <w:pPr>
                    <w:spacing w:line="252" w:lineRule="auto"/>
                    <w:ind w:firstLine="0"/>
                    <w:jc w:val="center"/>
                    <w:rPr>
                      <w:sz w:val="20"/>
                      <w:szCs w:val="20"/>
                    </w:rPr>
                  </w:pPr>
                  <w:r>
                    <w:rPr>
                      <w:sz w:val="20"/>
                      <w:szCs w:val="20"/>
                    </w:rPr>
                    <w:t>1 год</w:t>
                  </w:r>
                </w:p>
              </w:tc>
              <w:tc>
                <w:tcPr>
                  <w:tcW w:w="850" w:type="dxa"/>
                  <w:shd w:val="clear" w:color="auto" w:fill="EEECE1" w:themeFill="background2"/>
                  <w:noWrap/>
                  <w:tcMar>
                    <w:top w:w="0" w:type="dxa"/>
                    <w:left w:w="108" w:type="dxa"/>
                    <w:bottom w:w="0" w:type="dxa"/>
                    <w:right w:w="108" w:type="dxa"/>
                  </w:tcMar>
                  <w:vAlign w:val="center"/>
                  <w:hideMark/>
                </w:tcPr>
                <w:p w14:paraId="0EE35FF2" w14:textId="77777777" w:rsidR="00216D62" w:rsidRDefault="00000000">
                  <w:pPr>
                    <w:spacing w:line="252" w:lineRule="auto"/>
                    <w:ind w:firstLine="0"/>
                    <w:jc w:val="center"/>
                    <w:rPr>
                      <w:sz w:val="20"/>
                      <w:szCs w:val="20"/>
                    </w:rPr>
                  </w:pPr>
                  <w:r>
                    <w:rPr>
                      <w:sz w:val="20"/>
                      <w:szCs w:val="20"/>
                    </w:rPr>
                    <w:t>2 год</w:t>
                  </w:r>
                </w:p>
              </w:tc>
              <w:tc>
                <w:tcPr>
                  <w:tcW w:w="993" w:type="dxa"/>
                  <w:shd w:val="clear" w:color="auto" w:fill="EEECE1" w:themeFill="background2"/>
                  <w:noWrap/>
                  <w:tcMar>
                    <w:top w:w="0" w:type="dxa"/>
                    <w:left w:w="108" w:type="dxa"/>
                    <w:bottom w:w="0" w:type="dxa"/>
                    <w:right w:w="108" w:type="dxa"/>
                  </w:tcMar>
                  <w:vAlign w:val="center"/>
                  <w:hideMark/>
                </w:tcPr>
                <w:p w14:paraId="43E46EB3" w14:textId="77777777" w:rsidR="00216D62" w:rsidRDefault="00000000">
                  <w:pPr>
                    <w:spacing w:line="252" w:lineRule="auto"/>
                    <w:ind w:firstLine="0"/>
                    <w:jc w:val="center"/>
                    <w:rPr>
                      <w:sz w:val="20"/>
                      <w:szCs w:val="20"/>
                    </w:rPr>
                  </w:pPr>
                  <w:r>
                    <w:rPr>
                      <w:sz w:val="20"/>
                      <w:szCs w:val="20"/>
                    </w:rPr>
                    <w:t>3 год</w:t>
                  </w:r>
                </w:p>
              </w:tc>
              <w:tc>
                <w:tcPr>
                  <w:tcW w:w="992" w:type="dxa"/>
                  <w:shd w:val="clear" w:color="auto" w:fill="EEECE1" w:themeFill="background2"/>
                </w:tcPr>
                <w:p w14:paraId="2D77B42D" w14:textId="77777777" w:rsidR="00216D62" w:rsidRDefault="00000000">
                  <w:pPr>
                    <w:spacing w:line="252" w:lineRule="auto"/>
                    <w:ind w:firstLine="0"/>
                    <w:jc w:val="center"/>
                    <w:rPr>
                      <w:bCs/>
                      <w:sz w:val="20"/>
                      <w:szCs w:val="20"/>
                    </w:rPr>
                  </w:pPr>
                  <w:r>
                    <w:rPr>
                      <w:bCs/>
                      <w:sz w:val="20"/>
                      <w:szCs w:val="20"/>
                    </w:rPr>
                    <w:t>4 год</w:t>
                  </w:r>
                </w:p>
              </w:tc>
              <w:tc>
                <w:tcPr>
                  <w:tcW w:w="992" w:type="dxa"/>
                  <w:shd w:val="clear" w:color="auto" w:fill="EEECE1" w:themeFill="background2"/>
                </w:tcPr>
                <w:p w14:paraId="6447F272" w14:textId="77777777" w:rsidR="00216D62" w:rsidRDefault="00000000">
                  <w:pPr>
                    <w:spacing w:line="252" w:lineRule="auto"/>
                    <w:ind w:firstLine="0"/>
                    <w:jc w:val="center"/>
                    <w:rPr>
                      <w:bCs/>
                      <w:sz w:val="20"/>
                      <w:szCs w:val="20"/>
                    </w:rPr>
                  </w:pPr>
                  <w:r>
                    <w:rPr>
                      <w:bCs/>
                      <w:sz w:val="20"/>
                      <w:szCs w:val="20"/>
                    </w:rPr>
                    <w:t>5 год</w:t>
                  </w:r>
                </w:p>
              </w:tc>
              <w:tc>
                <w:tcPr>
                  <w:tcW w:w="851" w:type="dxa"/>
                  <w:shd w:val="clear" w:color="auto" w:fill="EEECE1" w:themeFill="background2"/>
                </w:tcPr>
                <w:p w14:paraId="372CDFEC" w14:textId="77777777" w:rsidR="00216D62" w:rsidRDefault="00000000">
                  <w:pPr>
                    <w:spacing w:line="252" w:lineRule="auto"/>
                    <w:ind w:firstLine="0"/>
                    <w:jc w:val="center"/>
                    <w:rPr>
                      <w:bCs/>
                      <w:sz w:val="20"/>
                      <w:szCs w:val="20"/>
                    </w:rPr>
                  </w:pPr>
                  <w:r>
                    <w:rPr>
                      <w:bCs/>
                      <w:sz w:val="20"/>
                      <w:szCs w:val="20"/>
                    </w:rPr>
                    <w:t>6 год</w:t>
                  </w:r>
                </w:p>
              </w:tc>
              <w:tc>
                <w:tcPr>
                  <w:tcW w:w="708" w:type="dxa"/>
                  <w:shd w:val="clear" w:color="auto" w:fill="EEECE1" w:themeFill="background2"/>
                  <w:vAlign w:val="center"/>
                  <w:hideMark/>
                </w:tcPr>
                <w:p w14:paraId="4F9738C6" w14:textId="77777777" w:rsidR="00216D62" w:rsidRDefault="00000000">
                  <w:pPr>
                    <w:spacing w:line="252" w:lineRule="auto"/>
                    <w:ind w:firstLine="0"/>
                    <w:jc w:val="center"/>
                    <w:rPr>
                      <w:b/>
                      <w:sz w:val="20"/>
                      <w:szCs w:val="20"/>
                    </w:rPr>
                  </w:pPr>
                  <w:r>
                    <w:rPr>
                      <w:b/>
                      <w:sz w:val="20"/>
                      <w:szCs w:val="20"/>
                    </w:rPr>
                    <w:t>Итого</w:t>
                  </w:r>
                </w:p>
              </w:tc>
            </w:tr>
            <w:tr w:rsidR="00216D62" w14:paraId="08CB2EE9" w14:textId="77777777">
              <w:trPr>
                <w:trHeight w:val="315"/>
              </w:trPr>
              <w:tc>
                <w:tcPr>
                  <w:tcW w:w="2689" w:type="dxa"/>
                  <w:noWrap/>
                  <w:tcMar>
                    <w:top w:w="0" w:type="dxa"/>
                    <w:left w:w="108" w:type="dxa"/>
                    <w:bottom w:w="0" w:type="dxa"/>
                    <w:right w:w="108" w:type="dxa"/>
                  </w:tcMar>
                  <w:vAlign w:val="center"/>
                  <w:hideMark/>
                </w:tcPr>
                <w:p w14:paraId="35E323EB" w14:textId="77777777" w:rsidR="00216D62" w:rsidRDefault="00000000">
                  <w:pPr>
                    <w:spacing w:line="252" w:lineRule="auto"/>
                    <w:ind w:firstLine="0"/>
                    <w:jc w:val="center"/>
                    <w:rPr>
                      <w:sz w:val="20"/>
                      <w:szCs w:val="20"/>
                    </w:rPr>
                  </w:pPr>
                  <w:r>
                    <w:rPr>
                      <w:sz w:val="20"/>
                      <w:szCs w:val="20"/>
                    </w:rPr>
                    <w:t>Объем рынка, млн руб.*</w:t>
                  </w:r>
                </w:p>
              </w:tc>
              <w:tc>
                <w:tcPr>
                  <w:tcW w:w="992" w:type="dxa"/>
                  <w:tcMar>
                    <w:top w:w="0" w:type="dxa"/>
                    <w:left w:w="108" w:type="dxa"/>
                    <w:bottom w:w="0" w:type="dxa"/>
                    <w:right w:w="108" w:type="dxa"/>
                  </w:tcMar>
                  <w:vAlign w:val="center"/>
                </w:tcPr>
                <w:p w14:paraId="65E5B3AE" w14:textId="77777777" w:rsidR="00216D62" w:rsidRDefault="00000000">
                  <w:pPr>
                    <w:spacing w:line="252" w:lineRule="auto"/>
                    <w:ind w:firstLine="0"/>
                    <w:jc w:val="center"/>
                    <w:rPr>
                      <w:sz w:val="20"/>
                      <w:szCs w:val="20"/>
                    </w:rPr>
                  </w:pPr>
                  <w:r>
                    <w:rPr>
                      <w:sz w:val="20"/>
                      <w:szCs w:val="20"/>
                    </w:rPr>
                    <w:t>11 200</w:t>
                  </w:r>
                </w:p>
              </w:tc>
              <w:tc>
                <w:tcPr>
                  <w:tcW w:w="850" w:type="dxa"/>
                  <w:tcMar>
                    <w:top w:w="0" w:type="dxa"/>
                    <w:left w:w="108" w:type="dxa"/>
                    <w:bottom w:w="0" w:type="dxa"/>
                    <w:right w:w="108" w:type="dxa"/>
                  </w:tcMar>
                  <w:vAlign w:val="center"/>
                </w:tcPr>
                <w:p w14:paraId="382AF4BA" w14:textId="77777777" w:rsidR="00216D62" w:rsidRDefault="00000000">
                  <w:pPr>
                    <w:spacing w:line="252" w:lineRule="auto"/>
                    <w:ind w:firstLine="0"/>
                    <w:jc w:val="center"/>
                    <w:rPr>
                      <w:sz w:val="20"/>
                      <w:szCs w:val="20"/>
                    </w:rPr>
                  </w:pPr>
                  <w:r>
                    <w:rPr>
                      <w:sz w:val="20"/>
                      <w:szCs w:val="20"/>
                    </w:rPr>
                    <w:t>12 320</w:t>
                  </w:r>
                </w:p>
              </w:tc>
              <w:tc>
                <w:tcPr>
                  <w:tcW w:w="993" w:type="dxa"/>
                  <w:tcMar>
                    <w:top w:w="0" w:type="dxa"/>
                    <w:left w:w="108" w:type="dxa"/>
                    <w:bottom w:w="0" w:type="dxa"/>
                    <w:right w:w="108" w:type="dxa"/>
                  </w:tcMar>
                  <w:vAlign w:val="center"/>
                </w:tcPr>
                <w:p w14:paraId="62FB473B" w14:textId="77777777" w:rsidR="00216D62" w:rsidRDefault="00000000">
                  <w:pPr>
                    <w:spacing w:line="252" w:lineRule="auto"/>
                    <w:ind w:firstLine="0"/>
                    <w:jc w:val="center"/>
                    <w:rPr>
                      <w:sz w:val="20"/>
                      <w:szCs w:val="20"/>
                    </w:rPr>
                  </w:pPr>
                  <w:r>
                    <w:rPr>
                      <w:sz w:val="20"/>
                      <w:szCs w:val="20"/>
                    </w:rPr>
                    <w:t>13 552</w:t>
                  </w:r>
                </w:p>
              </w:tc>
              <w:tc>
                <w:tcPr>
                  <w:tcW w:w="992" w:type="dxa"/>
                  <w:vAlign w:val="center"/>
                </w:tcPr>
                <w:p w14:paraId="5CE87D18" w14:textId="77777777" w:rsidR="00216D62" w:rsidRDefault="00000000">
                  <w:pPr>
                    <w:spacing w:line="252" w:lineRule="auto"/>
                    <w:ind w:firstLine="0"/>
                    <w:jc w:val="center"/>
                    <w:rPr>
                      <w:bCs/>
                      <w:sz w:val="20"/>
                      <w:szCs w:val="20"/>
                    </w:rPr>
                  </w:pPr>
                  <w:r>
                    <w:rPr>
                      <w:sz w:val="20"/>
                      <w:szCs w:val="20"/>
                    </w:rPr>
                    <w:t>14 907</w:t>
                  </w:r>
                </w:p>
              </w:tc>
              <w:tc>
                <w:tcPr>
                  <w:tcW w:w="992" w:type="dxa"/>
                  <w:vAlign w:val="center"/>
                </w:tcPr>
                <w:p w14:paraId="5E13F9AD" w14:textId="77777777" w:rsidR="00216D62" w:rsidRDefault="00000000">
                  <w:pPr>
                    <w:spacing w:line="252" w:lineRule="auto"/>
                    <w:ind w:firstLine="0"/>
                    <w:jc w:val="center"/>
                    <w:rPr>
                      <w:bCs/>
                      <w:sz w:val="20"/>
                      <w:szCs w:val="20"/>
                    </w:rPr>
                  </w:pPr>
                  <w:r>
                    <w:rPr>
                      <w:sz w:val="20"/>
                      <w:szCs w:val="20"/>
                    </w:rPr>
                    <w:t>16 398</w:t>
                  </w:r>
                </w:p>
              </w:tc>
              <w:tc>
                <w:tcPr>
                  <w:tcW w:w="851" w:type="dxa"/>
                  <w:vAlign w:val="center"/>
                </w:tcPr>
                <w:p w14:paraId="3F5E5AA2" w14:textId="77777777" w:rsidR="00216D62" w:rsidRDefault="00000000">
                  <w:pPr>
                    <w:spacing w:line="252" w:lineRule="auto"/>
                    <w:ind w:firstLine="0"/>
                    <w:jc w:val="center"/>
                    <w:rPr>
                      <w:bCs/>
                      <w:sz w:val="20"/>
                      <w:szCs w:val="20"/>
                    </w:rPr>
                  </w:pPr>
                  <w:r>
                    <w:rPr>
                      <w:sz w:val="20"/>
                      <w:szCs w:val="20"/>
                    </w:rPr>
                    <w:t>17 998</w:t>
                  </w:r>
                </w:p>
              </w:tc>
              <w:tc>
                <w:tcPr>
                  <w:tcW w:w="708" w:type="dxa"/>
                  <w:vAlign w:val="center"/>
                </w:tcPr>
                <w:p w14:paraId="21C7CB33" w14:textId="77777777" w:rsidR="00216D62" w:rsidRDefault="00000000">
                  <w:pPr>
                    <w:spacing w:line="252" w:lineRule="auto"/>
                    <w:ind w:firstLine="0"/>
                    <w:jc w:val="center"/>
                    <w:rPr>
                      <w:b/>
                      <w:sz w:val="20"/>
                      <w:szCs w:val="20"/>
                    </w:rPr>
                  </w:pPr>
                  <w:r>
                    <w:rPr>
                      <w:b/>
                      <w:bCs/>
                      <w:sz w:val="20"/>
                      <w:szCs w:val="20"/>
                    </w:rPr>
                    <w:t>85 475</w:t>
                  </w:r>
                </w:p>
              </w:tc>
            </w:tr>
            <w:tr w:rsidR="00216D62" w14:paraId="349FF3F9" w14:textId="77777777">
              <w:trPr>
                <w:trHeight w:val="315"/>
              </w:trPr>
              <w:tc>
                <w:tcPr>
                  <w:tcW w:w="2689" w:type="dxa"/>
                  <w:noWrap/>
                  <w:tcMar>
                    <w:top w:w="0" w:type="dxa"/>
                    <w:left w:w="108" w:type="dxa"/>
                    <w:bottom w:w="0" w:type="dxa"/>
                    <w:right w:w="108" w:type="dxa"/>
                  </w:tcMar>
                  <w:vAlign w:val="center"/>
                  <w:hideMark/>
                </w:tcPr>
                <w:p w14:paraId="75D349C7" w14:textId="77777777" w:rsidR="00216D62" w:rsidRDefault="00000000">
                  <w:pPr>
                    <w:spacing w:line="252" w:lineRule="auto"/>
                    <w:ind w:firstLine="0"/>
                    <w:jc w:val="center"/>
                    <w:rPr>
                      <w:sz w:val="20"/>
                      <w:szCs w:val="20"/>
                    </w:rPr>
                  </w:pPr>
                  <w:r>
                    <w:rPr>
                      <w:sz w:val="20"/>
                      <w:szCs w:val="20"/>
                    </w:rPr>
                    <w:t>Доля на рынке, %</w:t>
                  </w:r>
                </w:p>
              </w:tc>
              <w:tc>
                <w:tcPr>
                  <w:tcW w:w="992" w:type="dxa"/>
                  <w:tcMar>
                    <w:top w:w="0" w:type="dxa"/>
                    <w:left w:w="108" w:type="dxa"/>
                    <w:bottom w:w="0" w:type="dxa"/>
                    <w:right w:w="108" w:type="dxa"/>
                  </w:tcMar>
                  <w:vAlign w:val="center"/>
                </w:tcPr>
                <w:p w14:paraId="45C24CC8" w14:textId="77777777" w:rsidR="00216D62" w:rsidRDefault="00000000">
                  <w:pPr>
                    <w:spacing w:line="252" w:lineRule="auto"/>
                    <w:ind w:firstLine="0"/>
                    <w:jc w:val="center"/>
                    <w:rPr>
                      <w:sz w:val="20"/>
                      <w:szCs w:val="20"/>
                    </w:rPr>
                  </w:pPr>
                  <w:r>
                    <w:rPr>
                      <w:sz w:val="20"/>
                      <w:szCs w:val="20"/>
                    </w:rPr>
                    <w:t>2,5</w:t>
                  </w:r>
                </w:p>
              </w:tc>
              <w:tc>
                <w:tcPr>
                  <w:tcW w:w="850" w:type="dxa"/>
                  <w:tcMar>
                    <w:top w:w="0" w:type="dxa"/>
                    <w:left w:w="108" w:type="dxa"/>
                    <w:bottom w:w="0" w:type="dxa"/>
                    <w:right w:w="108" w:type="dxa"/>
                  </w:tcMar>
                  <w:vAlign w:val="center"/>
                </w:tcPr>
                <w:p w14:paraId="4A08674D" w14:textId="77777777" w:rsidR="00216D62" w:rsidRDefault="00000000">
                  <w:pPr>
                    <w:spacing w:line="252" w:lineRule="auto"/>
                    <w:ind w:firstLine="0"/>
                    <w:jc w:val="center"/>
                    <w:rPr>
                      <w:sz w:val="20"/>
                      <w:szCs w:val="20"/>
                    </w:rPr>
                  </w:pPr>
                  <w:r>
                    <w:rPr>
                      <w:sz w:val="20"/>
                      <w:szCs w:val="20"/>
                    </w:rPr>
                    <w:t>7,7</w:t>
                  </w:r>
                </w:p>
              </w:tc>
              <w:tc>
                <w:tcPr>
                  <w:tcW w:w="993" w:type="dxa"/>
                  <w:tcMar>
                    <w:top w:w="0" w:type="dxa"/>
                    <w:left w:w="108" w:type="dxa"/>
                    <w:bottom w:w="0" w:type="dxa"/>
                    <w:right w:w="108" w:type="dxa"/>
                  </w:tcMar>
                  <w:vAlign w:val="center"/>
                </w:tcPr>
                <w:p w14:paraId="3F6FDC39" w14:textId="77777777" w:rsidR="00216D62" w:rsidRDefault="00000000">
                  <w:pPr>
                    <w:spacing w:line="252" w:lineRule="auto"/>
                    <w:ind w:firstLine="0"/>
                    <w:jc w:val="center"/>
                    <w:rPr>
                      <w:sz w:val="20"/>
                      <w:szCs w:val="20"/>
                    </w:rPr>
                  </w:pPr>
                  <w:r>
                    <w:rPr>
                      <w:sz w:val="20"/>
                      <w:szCs w:val="20"/>
                    </w:rPr>
                    <w:t>11,2</w:t>
                  </w:r>
                </w:p>
              </w:tc>
              <w:tc>
                <w:tcPr>
                  <w:tcW w:w="992" w:type="dxa"/>
                  <w:vAlign w:val="center"/>
                </w:tcPr>
                <w:p w14:paraId="41605C16" w14:textId="77777777" w:rsidR="00216D62" w:rsidRDefault="00000000">
                  <w:pPr>
                    <w:spacing w:line="252" w:lineRule="auto"/>
                    <w:ind w:firstLine="0"/>
                    <w:jc w:val="center"/>
                    <w:rPr>
                      <w:bCs/>
                      <w:sz w:val="20"/>
                      <w:szCs w:val="20"/>
                    </w:rPr>
                  </w:pPr>
                  <w:r>
                    <w:rPr>
                      <w:sz w:val="20"/>
                      <w:szCs w:val="20"/>
                    </w:rPr>
                    <w:t>14,3</w:t>
                  </w:r>
                </w:p>
              </w:tc>
              <w:tc>
                <w:tcPr>
                  <w:tcW w:w="992" w:type="dxa"/>
                  <w:vAlign w:val="center"/>
                </w:tcPr>
                <w:p w14:paraId="28B9889E" w14:textId="77777777" w:rsidR="00216D62" w:rsidRDefault="00000000">
                  <w:pPr>
                    <w:spacing w:line="252" w:lineRule="auto"/>
                    <w:ind w:firstLine="0"/>
                    <w:jc w:val="center"/>
                    <w:rPr>
                      <w:bCs/>
                      <w:sz w:val="20"/>
                      <w:szCs w:val="20"/>
                    </w:rPr>
                  </w:pPr>
                  <w:r>
                    <w:rPr>
                      <w:sz w:val="20"/>
                      <w:szCs w:val="20"/>
                    </w:rPr>
                    <w:t>17,0</w:t>
                  </w:r>
                </w:p>
              </w:tc>
              <w:tc>
                <w:tcPr>
                  <w:tcW w:w="851" w:type="dxa"/>
                  <w:vAlign w:val="center"/>
                </w:tcPr>
                <w:p w14:paraId="70BAD9F5" w14:textId="77777777" w:rsidR="00216D62" w:rsidRDefault="00000000">
                  <w:pPr>
                    <w:spacing w:line="252" w:lineRule="auto"/>
                    <w:ind w:firstLine="0"/>
                    <w:jc w:val="center"/>
                    <w:rPr>
                      <w:bCs/>
                      <w:sz w:val="20"/>
                      <w:szCs w:val="20"/>
                    </w:rPr>
                  </w:pPr>
                  <w:r>
                    <w:rPr>
                      <w:sz w:val="20"/>
                      <w:szCs w:val="20"/>
                    </w:rPr>
                    <w:t>19,4</w:t>
                  </w:r>
                </w:p>
              </w:tc>
              <w:tc>
                <w:tcPr>
                  <w:tcW w:w="708" w:type="dxa"/>
                  <w:vAlign w:val="center"/>
                </w:tcPr>
                <w:p w14:paraId="4B486D8F" w14:textId="77777777" w:rsidR="00216D62" w:rsidRDefault="00000000">
                  <w:pPr>
                    <w:spacing w:line="252" w:lineRule="auto"/>
                    <w:ind w:firstLine="0"/>
                    <w:jc w:val="center"/>
                    <w:rPr>
                      <w:b/>
                      <w:sz w:val="20"/>
                      <w:szCs w:val="20"/>
                    </w:rPr>
                  </w:pPr>
                  <w:r>
                    <w:rPr>
                      <w:b/>
                      <w:bCs/>
                      <w:sz w:val="20"/>
                      <w:szCs w:val="20"/>
                    </w:rPr>
                    <w:t>62,1</w:t>
                  </w:r>
                </w:p>
              </w:tc>
            </w:tr>
            <w:tr w:rsidR="00216D62" w14:paraId="6202915F" w14:textId="77777777">
              <w:trPr>
                <w:trHeight w:val="388"/>
              </w:trPr>
              <w:tc>
                <w:tcPr>
                  <w:tcW w:w="2689" w:type="dxa"/>
                  <w:noWrap/>
                  <w:tcMar>
                    <w:top w:w="0" w:type="dxa"/>
                    <w:left w:w="108" w:type="dxa"/>
                    <w:bottom w:w="0" w:type="dxa"/>
                    <w:right w:w="108" w:type="dxa"/>
                  </w:tcMar>
                  <w:vAlign w:val="center"/>
                  <w:hideMark/>
                </w:tcPr>
                <w:p w14:paraId="775F55F2" w14:textId="77777777" w:rsidR="00216D62" w:rsidRDefault="00000000">
                  <w:pPr>
                    <w:spacing w:line="252" w:lineRule="auto"/>
                    <w:ind w:firstLine="0"/>
                    <w:jc w:val="center"/>
                    <w:rPr>
                      <w:sz w:val="20"/>
                      <w:szCs w:val="20"/>
                    </w:rPr>
                  </w:pPr>
                  <w:r>
                    <w:rPr>
                      <w:sz w:val="20"/>
                      <w:szCs w:val="20"/>
                    </w:rPr>
                    <w:t>Прибыль, млн. руб. (12%)</w:t>
                  </w:r>
                </w:p>
              </w:tc>
              <w:tc>
                <w:tcPr>
                  <w:tcW w:w="992" w:type="dxa"/>
                  <w:tcMar>
                    <w:top w:w="0" w:type="dxa"/>
                    <w:left w:w="108" w:type="dxa"/>
                    <w:bottom w:w="0" w:type="dxa"/>
                    <w:right w:w="108" w:type="dxa"/>
                  </w:tcMar>
                  <w:vAlign w:val="center"/>
                </w:tcPr>
                <w:p w14:paraId="1F71117D" w14:textId="77777777" w:rsidR="00216D62" w:rsidRDefault="00000000">
                  <w:pPr>
                    <w:spacing w:line="252" w:lineRule="auto"/>
                    <w:ind w:firstLine="0"/>
                    <w:jc w:val="center"/>
                    <w:rPr>
                      <w:sz w:val="20"/>
                      <w:szCs w:val="20"/>
                    </w:rPr>
                  </w:pPr>
                  <w:r>
                    <w:rPr>
                      <w:sz w:val="20"/>
                      <w:szCs w:val="20"/>
                    </w:rPr>
                    <w:t>33,6</w:t>
                  </w:r>
                </w:p>
              </w:tc>
              <w:tc>
                <w:tcPr>
                  <w:tcW w:w="850" w:type="dxa"/>
                  <w:tcMar>
                    <w:top w:w="0" w:type="dxa"/>
                    <w:left w:w="108" w:type="dxa"/>
                    <w:bottom w:w="0" w:type="dxa"/>
                    <w:right w:w="108" w:type="dxa"/>
                  </w:tcMar>
                  <w:vAlign w:val="center"/>
                </w:tcPr>
                <w:p w14:paraId="4FB8A387" w14:textId="77777777" w:rsidR="00216D62" w:rsidRDefault="00000000">
                  <w:pPr>
                    <w:spacing w:line="252" w:lineRule="auto"/>
                    <w:ind w:firstLine="0"/>
                    <w:jc w:val="center"/>
                    <w:rPr>
                      <w:sz w:val="20"/>
                      <w:szCs w:val="20"/>
                    </w:rPr>
                  </w:pPr>
                  <w:r>
                    <w:rPr>
                      <w:sz w:val="20"/>
                      <w:szCs w:val="20"/>
                    </w:rPr>
                    <w:t>113,8</w:t>
                  </w:r>
                </w:p>
              </w:tc>
              <w:tc>
                <w:tcPr>
                  <w:tcW w:w="993" w:type="dxa"/>
                  <w:tcMar>
                    <w:top w:w="0" w:type="dxa"/>
                    <w:left w:w="108" w:type="dxa"/>
                    <w:bottom w:w="0" w:type="dxa"/>
                    <w:right w:w="108" w:type="dxa"/>
                  </w:tcMar>
                  <w:vAlign w:val="center"/>
                </w:tcPr>
                <w:p w14:paraId="796657F1" w14:textId="77777777" w:rsidR="00216D62" w:rsidRDefault="00000000">
                  <w:pPr>
                    <w:spacing w:line="252" w:lineRule="auto"/>
                    <w:ind w:firstLine="0"/>
                    <w:jc w:val="center"/>
                    <w:rPr>
                      <w:sz w:val="20"/>
                      <w:szCs w:val="20"/>
                    </w:rPr>
                  </w:pPr>
                  <w:r>
                    <w:rPr>
                      <w:sz w:val="20"/>
                      <w:szCs w:val="20"/>
                    </w:rPr>
                    <w:t>182,1</w:t>
                  </w:r>
                </w:p>
              </w:tc>
              <w:tc>
                <w:tcPr>
                  <w:tcW w:w="992" w:type="dxa"/>
                  <w:vAlign w:val="center"/>
                </w:tcPr>
                <w:p w14:paraId="6648B9F3" w14:textId="77777777" w:rsidR="00216D62" w:rsidRDefault="00000000">
                  <w:pPr>
                    <w:spacing w:line="252" w:lineRule="auto"/>
                    <w:ind w:firstLine="0"/>
                    <w:jc w:val="center"/>
                    <w:rPr>
                      <w:bCs/>
                      <w:sz w:val="20"/>
                      <w:szCs w:val="20"/>
                    </w:rPr>
                  </w:pPr>
                  <w:r>
                    <w:rPr>
                      <w:sz w:val="20"/>
                      <w:szCs w:val="20"/>
                    </w:rPr>
                    <w:t>273,8</w:t>
                  </w:r>
                </w:p>
              </w:tc>
              <w:tc>
                <w:tcPr>
                  <w:tcW w:w="992" w:type="dxa"/>
                  <w:vAlign w:val="center"/>
                </w:tcPr>
                <w:p w14:paraId="0F1293CB" w14:textId="77777777" w:rsidR="00216D62" w:rsidRDefault="00000000">
                  <w:pPr>
                    <w:spacing w:line="252" w:lineRule="auto"/>
                    <w:ind w:firstLine="0"/>
                    <w:jc w:val="center"/>
                    <w:rPr>
                      <w:bCs/>
                      <w:sz w:val="20"/>
                      <w:szCs w:val="20"/>
                    </w:rPr>
                  </w:pPr>
                  <w:r>
                    <w:rPr>
                      <w:sz w:val="20"/>
                      <w:szCs w:val="20"/>
                    </w:rPr>
                    <w:t>378,4</w:t>
                  </w:r>
                </w:p>
              </w:tc>
              <w:tc>
                <w:tcPr>
                  <w:tcW w:w="851" w:type="dxa"/>
                  <w:vAlign w:val="center"/>
                </w:tcPr>
                <w:p w14:paraId="56BC9787" w14:textId="77777777" w:rsidR="00216D62" w:rsidRDefault="00000000">
                  <w:pPr>
                    <w:spacing w:line="252" w:lineRule="auto"/>
                    <w:ind w:firstLine="0"/>
                    <w:jc w:val="center"/>
                    <w:rPr>
                      <w:bCs/>
                      <w:sz w:val="20"/>
                      <w:szCs w:val="20"/>
                    </w:rPr>
                  </w:pPr>
                  <w:r>
                    <w:rPr>
                      <w:sz w:val="20"/>
                      <w:szCs w:val="20"/>
                    </w:rPr>
                    <w:t>503,9</w:t>
                  </w:r>
                </w:p>
              </w:tc>
              <w:tc>
                <w:tcPr>
                  <w:tcW w:w="708" w:type="dxa"/>
                  <w:vAlign w:val="center"/>
                </w:tcPr>
                <w:p w14:paraId="1C0E0C82" w14:textId="77777777" w:rsidR="00216D62" w:rsidRDefault="00000000">
                  <w:pPr>
                    <w:spacing w:line="252" w:lineRule="auto"/>
                    <w:ind w:firstLine="0"/>
                    <w:jc w:val="center"/>
                    <w:rPr>
                      <w:b/>
                      <w:sz w:val="20"/>
                      <w:szCs w:val="20"/>
                    </w:rPr>
                  </w:pPr>
                  <w:r>
                    <w:rPr>
                      <w:b/>
                      <w:bCs/>
                      <w:sz w:val="20"/>
                      <w:szCs w:val="20"/>
                    </w:rPr>
                    <w:t>1485,6</w:t>
                  </w:r>
                </w:p>
              </w:tc>
            </w:tr>
            <w:tr w:rsidR="00216D62" w14:paraId="0D4E2806" w14:textId="77777777">
              <w:trPr>
                <w:trHeight w:val="377"/>
              </w:trPr>
              <w:tc>
                <w:tcPr>
                  <w:tcW w:w="2689" w:type="dxa"/>
                  <w:noWrap/>
                  <w:tcMar>
                    <w:top w:w="0" w:type="dxa"/>
                    <w:left w:w="108" w:type="dxa"/>
                    <w:bottom w:w="0" w:type="dxa"/>
                    <w:right w:w="108" w:type="dxa"/>
                  </w:tcMar>
                  <w:vAlign w:val="center"/>
                  <w:hideMark/>
                </w:tcPr>
                <w:p w14:paraId="178FC18E" w14:textId="77777777" w:rsidR="00216D62" w:rsidRDefault="00000000">
                  <w:pPr>
                    <w:spacing w:line="252" w:lineRule="auto"/>
                    <w:ind w:firstLine="0"/>
                    <w:jc w:val="center"/>
                    <w:rPr>
                      <w:sz w:val="20"/>
                      <w:szCs w:val="20"/>
                    </w:rPr>
                  </w:pPr>
                  <w:r>
                    <w:rPr>
                      <w:rFonts w:eastAsia="Times New Roman"/>
                      <w:sz w:val="20"/>
                      <w:szCs w:val="20"/>
                    </w:rPr>
                    <w:t>Зарплата персонала, млн руб. (25%)</w:t>
                  </w:r>
                </w:p>
              </w:tc>
              <w:tc>
                <w:tcPr>
                  <w:tcW w:w="992" w:type="dxa"/>
                  <w:tcMar>
                    <w:top w:w="0" w:type="dxa"/>
                    <w:left w:w="108" w:type="dxa"/>
                    <w:bottom w:w="0" w:type="dxa"/>
                    <w:right w:w="108" w:type="dxa"/>
                  </w:tcMar>
                  <w:vAlign w:val="center"/>
                </w:tcPr>
                <w:p w14:paraId="0101287A" w14:textId="77777777" w:rsidR="00216D62" w:rsidRDefault="00000000">
                  <w:pPr>
                    <w:spacing w:line="252" w:lineRule="auto"/>
                    <w:ind w:firstLine="0"/>
                    <w:jc w:val="center"/>
                    <w:rPr>
                      <w:sz w:val="20"/>
                      <w:szCs w:val="20"/>
                    </w:rPr>
                  </w:pPr>
                  <w:r>
                    <w:rPr>
                      <w:sz w:val="20"/>
                      <w:szCs w:val="20"/>
                    </w:rPr>
                    <w:t>70,0</w:t>
                  </w:r>
                </w:p>
              </w:tc>
              <w:tc>
                <w:tcPr>
                  <w:tcW w:w="850" w:type="dxa"/>
                  <w:tcMar>
                    <w:top w:w="0" w:type="dxa"/>
                    <w:left w:w="108" w:type="dxa"/>
                    <w:bottom w:w="0" w:type="dxa"/>
                    <w:right w:w="108" w:type="dxa"/>
                  </w:tcMar>
                  <w:vAlign w:val="center"/>
                </w:tcPr>
                <w:p w14:paraId="247A732A" w14:textId="77777777" w:rsidR="00216D62" w:rsidRDefault="00000000">
                  <w:pPr>
                    <w:spacing w:line="252" w:lineRule="auto"/>
                    <w:ind w:firstLine="0"/>
                    <w:jc w:val="center"/>
                    <w:rPr>
                      <w:sz w:val="20"/>
                      <w:szCs w:val="20"/>
                    </w:rPr>
                  </w:pPr>
                  <w:r>
                    <w:rPr>
                      <w:sz w:val="20"/>
                      <w:szCs w:val="20"/>
                    </w:rPr>
                    <w:t>237,2</w:t>
                  </w:r>
                </w:p>
              </w:tc>
              <w:tc>
                <w:tcPr>
                  <w:tcW w:w="993" w:type="dxa"/>
                  <w:tcMar>
                    <w:top w:w="0" w:type="dxa"/>
                    <w:left w:w="108" w:type="dxa"/>
                    <w:bottom w:w="0" w:type="dxa"/>
                    <w:right w:w="108" w:type="dxa"/>
                  </w:tcMar>
                  <w:vAlign w:val="center"/>
                </w:tcPr>
                <w:p w14:paraId="08A0D77F" w14:textId="77777777" w:rsidR="00216D62" w:rsidRDefault="00000000">
                  <w:pPr>
                    <w:spacing w:line="252" w:lineRule="auto"/>
                    <w:ind w:firstLine="0"/>
                    <w:jc w:val="center"/>
                    <w:rPr>
                      <w:sz w:val="20"/>
                      <w:szCs w:val="20"/>
                    </w:rPr>
                  </w:pPr>
                  <w:r>
                    <w:rPr>
                      <w:sz w:val="20"/>
                      <w:szCs w:val="20"/>
                    </w:rPr>
                    <w:t>379,5</w:t>
                  </w:r>
                </w:p>
              </w:tc>
              <w:tc>
                <w:tcPr>
                  <w:tcW w:w="992" w:type="dxa"/>
                  <w:vAlign w:val="center"/>
                </w:tcPr>
                <w:p w14:paraId="1D77DBD3" w14:textId="77777777" w:rsidR="00216D62" w:rsidRDefault="00000000">
                  <w:pPr>
                    <w:spacing w:line="252" w:lineRule="auto"/>
                    <w:ind w:firstLine="0"/>
                    <w:jc w:val="center"/>
                    <w:rPr>
                      <w:bCs/>
                      <w:sz w:val="20"/>
                      <w:szCs w:val="20"/>
                    </w:rPr>
                  </w:pPr>
                  <w:r>
                    <w:rPr>
                      <w:sz w:val="20"/>
                      <w:szCs w:val="20"/>
                    </w:rPr>
                    <w:t>547,6</w:t>
                  </w:r>
                </w:p>
              </w:tc>
              <w:tc>
                <w:tcPr>
                  <w:tcW w:w="992" w:type="dxa"/>
                  <w:vAlign w:val="center"/>
                </w:tcPr>
                <w:p w14:paraId="1A38DDB9" w14:textId="77777777" w:rsidR="00216D62" w:rsidRDefault="00000000">
                  <w:pPr>
                    <w:spacing w:line="252" w:lineRule="auto"/>
                    <w:ind w:firstLine="0"/>
                    <w:jc w:val="center"/>
                    <w:rPr>
                      <w:bCs/>
                      <w:sz w:val="20"/>
                      <w:szCs w:val="20"/>
                    </w:rPr>
                  </w:pPr>
                  <w:r>
                    <w:rPr>
                      <w:sz w:val="20"/>
                      <w:szCs w:val="20"/>
                    </w:rPr>
                    <w:t>756,8</w:t>
                  </w:r>
                </w:p>
              </w:tc>
              <w:tc>
                <w:tcPr>
                  <w:tcW w:w="851" w:type="dxa"/>
                  <w:vAlign w:val="center"/>
                </w:tcPr>
                <w:p w14:paraId="129EB68C" w14:textId="77777777" w:rsidR="00216D62" w:rsidRDefault="00000000">
                  <w:pPr>
                    <w:spacing w:line="252" w:lineRule="auto"/>
                    <w:ind w:firstLine="0"/>
                    <w:jc w:val="center"/>
                    <w:rPr>
                      <w:bCs/>
                      <w:sz w:val="20"/>
                      <w:szCs w:val="20"/>
                    </w:rPr>
                  </w:pPr>
                  <w:r>
                    <w:rPr>
                      <w:sz w:val="20"/>
                      <w:szCs w:val="20"/>
                    </w:rPr>
                    <w:t>1007,9</w:t>
                  </w:r>
                </w:p>
              </w:tc>
              <w:tc>
                <w:tcPr>
                  <w:tcW w:w="708" w:type="dxa"/>
                  <w:vAlign w:val="center"/>
                </w:tcPr>
                <w:p w14:paraId="6DCDDAC2" w14:textId="77777777" w:rsidR="00216D62" w:rsidRDefault="00000000">
                  <w:pPr>
                    <w:spacing w:line="252" w:lineRule="auto"/>
                    <w:ind w:firstLine="0"/>
                    <w:jc w:val="center"/>
                    <w:rPr>
                      <w:b/>
                      <w:sz w:val="20"/>
                      <w:szCs w:val="20"/>
                    </w:rPr>
                  </w:pPr>
                  <w:r>
                    <w:rPr>
                      <w:b/>
                      <w:bCs/>
                      <w:sz w:val="20"/>
                      <w:szCs w:val="20"/>
                    </w:rPr>
                    <w:t>3000,0</w:t>
                  </w:r>
                </w:p>
              </w:tc>
            </w:tr>
            <w:tr w:rsidR="00216D62" w14:paraId="79C09CC3" w14:textId="77777777">
              <w:trPr>
                <w:trHeight w:val="474"/>
              </w:trPr>
              <w:tc>
                <w:tcPr>
                  <w:tcW w:w="2689" w:type="dxa"/>
                  <w:noWrap/>
                  <w:tcMar>
                    <w:top w:w="0" w:type="dxa"/>
                    <w:left w:w="108" w:type="dxa"/>
                    <w:bottom w:w="0" w:type="dxa"/>
                    <w:right w:w="108" w:type="dxa"/>
                  </w:tcMar>
                  <w:vAlign w:val="center"/>
                  <w:hideMark/>
                </w:tcPr>
                <w:p w14:paraId="0A621A77" w14:textId="77777777" w:rsidR="00216D62" w:rsidRDefault="00000000">
                  <w:pPr>
                    <w:spacing w:line="252" w:lineRule="auto"/>
                    <w:ind w:firstLine="0"/>
                    <w:jc w:val="center"/>
                    <w:rPr>
                      <w:rFonts w:eastAsia="Times New Roman"/>
                      <w:sz w:val="20"/>
                      <w:szCs w:val="20"/>
                    </w:rPr>
                  </w:pPr>
                  <w:r>
                    <w:rPr>
                      <w:rFonts w:eastAsia="Times New Roman"/>
                      <w:sz w:val="20"/>
                      <w:szCs w:val="20"/>
                    </w:rPr>
                    <w:t xml:space="preserve">НДС, млн. руб. (22 %) </w:t>
                  </w:r>
                </w:p>
              </w:tc>
              <w:tc>
                <w:tcPr>
                  <w:tcW w:w="992" w:type="dxa"/>
                  <w:tcMar>
                    <w:top w:w="0" w:type="dxa"/>
                    <w:left w:w="108" w:type="dxa"/>
                    <w:bottom w:w="0" w:type="dxa"/>
                    <w:right w:w="108" w:type="dxa"/>
                  </w:tcMar>
                  <w:vAlign w:val="center"/>
                </w:tcPr>
                <w:p w14:paraId="709E081E" w14:textId="77777777" w:rsidR="00216D62" w:rsidRDefault="00000000">
                  <w:pPr>
                    <w:spacing w:line="252" w:lineRule="auto"/>
                    <w:ind w:firstLine="0"/>
                    <w:jc w:val="center"/>
                    <w:rPr>
                      <w:sz w:val="20"/>
                      <w:szCs w:val="20"/>
                    </w:rPr>
                  </w:pPr>
                  <w:r>
                    <w:rPr>
                      <w:sz w:val="20"/>
                      <w:szCs w:val="20"/>
                    </w:rPr>
                    <w:t>56,0</w:t>
                  </w:r>
                </w:p>
              </w:tc>
              <w:tc>
                <w:tcPr>
                  <w:tcW w:w="850" w:type="dxa"/>
                  <w:tcMar>
                    <w:top w:w="0" w:type="dxa"/>
                    <w:left w:w="108" w:type="dxa"/>
                    <w:bottom w:w="0" w:type="dxa"/>
                    <w:right w:w="108" w:type="dxa"/>
                  </w:tcMar>
                  <w:vAlign w:val="center"/>
                </w:tcPr>
                <w:p w14:paraId="79AA4C46" w14:textId="77777777" w:rsidR="00216D62" w:rsidRDefault="00000000">
                  <w:pPr>
                    <w:spacing w:line="252" w:lineRule="auto"/>
                    <w:ind w:firstLine="0"/>
                    <w:jc w:val="center"/>
                    <w:rPr>
                      <w:sz w:val="20"/>
                      <w:szCs w:val="20"/>
                    </w:rPr>
                  </w:pPr>
                  <w:r>
                    <w:rPr>
                      <w:sz w:val="20"/>
                      <w:szCs w:val="20"/>
                    </w:rPr>
                    <w:t>189,7</w:t>
                  </w:r>
                </w:p>
              </w:tc>
              <w:tc>
                <w:tcPr>
                  <w:tcW w:w="993" w:type="dxa"/>
                  <w:tcMar>
                    <w:top w:w="0" w:type="dxa"/>
                    <w:left w:w="108" w:type="dxa"/>
                    <w:bottom w:w="0" w:type="dxa"/>
                    <w:right w:w="108" w:type="dxa"/>
                  </w:tcMar>
                  <w:vAlign w:val="center"/>
                </w:tcPr>
                <w:p w14:paraId="153D107E" w14:textId="77777777" w:rsidR="00216D62" w:rsidRDefault="00000000">
                  <w:pPr>
                    <w:spacing w:line="252" w:lineRule="auto"/>
                    <w:ind w:firstLine="0"/>
                    <w:jc w:val="center"/>
                    <w:rPr>
                      <w:sz w:val="20"/>
                      <w:szCs w:val="20"/>
                    </w:rPr>
                  </w:pPr>
                  <w:r>
                    <w:rPr>
                      <w:sz w:val="20"/>
                      <w:szCs w:val="20"/>
                    </w:rPr>
                    <w:t>303,6</w:t>
                  </w:r>
                </w:p>
              </w:tc>
              <w:tc>
                <w:tcPr>
                  <w:tcW w:w="992" w:type="dxa"/>
                  <w:vAlign w:val="center"/>
                </w:tcPr>
                <w:p w14:paraId="62AE7D60" w14:textId="77777777" w:rsidR="00216D62" w:rsidRDefault="00000000">
                  <w:pPr>
                    <w:spacing w:line="252" w:lineRule="auto"/>
                    <w:ind w:firstLine="0"/>
                    <w:jc w:val="center"/>
                    <w:rPr>
                      <w:bCs/>
                      <w:sz w:val="20"/>
                      <w:szCs w:val="20"/>
                    </w:rPr>
                  </w:pPr>
                  <w:r>
                    <w:rPr>
                      <w:sz w:val="20"/>
                      <w:szCs w:val="20"/>
                    </w:rPr>
                    <w:t>437,1</w:t>
                  </w:r>
                </w:p>
              </w:tc>
              <w:tc>
                <w:tcPr>
                  <w:tcW w:w="992" w:type="dxa"/>
                  <w:vAlign w:val="center"/>
                </w:tcPr>
                <w:p w14:paraId="5B0CB047" w14:textId="77777777" w:rsidR="00216D62" w:rsidRDefault="00000000">
                  <w:pPr>
                    <w:spacing w:line="252" w:lineRule="auto"/>
                    <w:ind w:firstLine="0"/>
                    <w:jc w:val="center"/>
                    <w:rPr>
                      <w:bCs/>
                      <w:sz w:val="20"/>
                      <w:szCs w:val="20"/>
                    </w:rPr>
                  </w:pPr>
                  <w:r>
                    <w:rPr>
                      <w:sz w:val="20"/>
                      <w:szCs w:val="20"/>
                    </w:rPr>
                    <w:t>602,1</w:t>
                  </w:r>
                </w:p>
              </w:tc>
              <w:tc>
                <w:tcPr>
                  <w:tcW w:w="851" w:type="dxa"/>
                  <w:vAlign w:val="center"/>
                </w:tcPr>
                <w:p w14:paraId="10D37CEC" w14:textId="77777777" w:rsidR="00216D62" w:rsidRDefault="00000000">
                  <w:pPr>
                    <w:spacing w:line="252" w:lineRule="auto"/>
                    <w:ind w:firstLine="0"/>
                    <w:jc w:val="center"/>
                    <w:rPr>
                      <w:bCs/>
                      <w:sz w:val="20"/>
                      <w:szCs w:val="20"/>
                    </w:rPr>
                  </w:pPr>
                  <w:r>
                    <w:rPr>
                      <w:sz w:val="20"/>
                      <w:szCs w:val="20"/>
                    </w:rPr>
                    <w:t>809,9</w:t>
                  </w:r>
                </w:p>
              </w:tc>
              <w:tc>
                <w:tcPr>
                  <w:tcW w:w="708" w:type="dxa"/>
                  <w:vAlign w:val="center"/>
                </w:tcPr>
                <w:p w14:paraId="1C6C1725" w14:textId="77777777" w:rsidR="00216D62" w:rsidRDefault="00000000">
                  <w:pPr>
                    <w:spacing w:line="252" w:lineRule="auto"/>
                    <w:ind w:firstLine="0"/>
                    <w:jc w:val="center"/>
                    <w:rPr>
                      <w:b/>
                      <w:sz w:val="20"/>
                      <w:szCs w:val="20"/>
                    </w:rPr>
                  </w:pPr>
                  <w:r>
                    <w:rPr>
                      <w:b/>
                      <w:bCs/>
                      <w:sz w:val="20"/>
                      <w:szCs w:val="20"/>
                    </w:rPr>
                    <w:t>2398,4</w:t>
                  </w:r>
                </w:p>
              </w:tc>
            </w:tr>
          </w:tbl>
          <w:p w14:paraId="1E252570" w14:textId="77777777" w:rsidR="00216D62" w:rsidRDefault="00216D62">
            <w:pPr>
              <w:ind w:firstLine="505"/>
              <w:contextualSpacing/>
              <w:rPr>
                <w:sz w:val="20"/>
                <w:szCs w:val="20"/>
              </w:rPr>
            </w:pPr>
          </w:p>
          <w:p w14:paraId="49D58202" w14:textId="77777777" w:rsidR="00216D62" w:rsidRDefault="00000000">
            <w:pPr>
              <w:tabs>
                <w:tab w:val="left" w:pos="5954"/>
              </w:tabs>
              <w:rPr>
                <w:sz w:val="20"/>
                <w:szCs w:val="20"/>
              </w:rPr>
            </w:pPr>
            <w:r>
              <w:rPr>
                <w:sz w:val="20"/>
                <w:szCs w:val="20"/>
              </w:rPr>
              <w:t>* Объем рынка услуг по обработке с/х угодий в РФ, которые могут быть выполнены с применением БАС.</w:t>
            </w:r>
          </w:p>
          <w:p w14:paraId="1EE95AF3" w14:textId="1D618F01" w:rsidR="00216D62" w:rsidRDefault="00000000">
            <w:pPr>
              <w:ind w:firstLine="502"/>
              <w:rPr>
                <w:sz w:val="20"/>
                <w:szCs w:val="20"/>
              </w:rPr>
            </w:pPr>
            <w:r>
              <w:rPr>
                <w:sz w:val="20"/>
                <w:szCs w:val="20"/>
              </w:rPr>
              <w:t>С учетом роста объемов использования БАС, а также прозрачной политикой ценообразования, обусловленных введением ЭПР, по оценке экспертов объем сегмента рынка обработки с применением БАС в сельском хозяйстве к третьему году может достигнуть 18,3 млрд руб. Исходя из данных, рассмотренных в п 3.2.1, поступления в бюджеты различных уровней планируются в объемах, указанных в таблице:</w:t>
            </w:r>
          </w:p>
          <w:p w14:paraId="7952D60B" w14:textId="6349B2E9" w:rsidR="00216D62" w:rsidRDefault="00216D62">
            <w:pPr>
              <w:tabs>
                <w:tab w:val="left" w:pos="502"/>
              </w:tabs>
              <w:ind w:firstLine="493"/>
              <w:rPr>
                <w:sz w:val="20"/>
                <w:szCs w:val="20"/>
              </w:rPr>
            </w:pPr>
          </w:p>
          <w:tbl>
            <w:tblPr>
              <w:tblpPr w:leftFromText="180" w:rightFromText="180" w:vertAnchor="text" w:horzAnchor="margin" w:tblpXSpec="center" w:tblpY="-132"/>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1985"/>
              <w:gridCol w:w="2126"/>
              <w:gridCol w:w="1843"/>
              <w:gridCol w:w="1701"/>
            </w:tblGrid>
            <w:tr w:rsidR="00216D62" w14:paraId="35D08BE1" w14:textId="77777777">
              <w:trPr>
                <w:trHeight w:val="936"/>
              </w:trPr>
              <w:tc>
                <w:tcPr>
                  <w:tcW w:w="12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D8E0380" w14:textId="77777777" w:rsidR="00216D62" w:rsidRDefault="00000000">
                  <w:pPr>
                    <w:spacing w:line="252" w:lineRule="auto"/>
                    <w:ind w:hanging="106"/>
                    <w:jc w:val="center"/>
                    <w:rPr>
                      <w:rFonts w:eastAsia="Times New Roman"/>
                      <w:sz w:val="20"/>
                      <w:szCs w:val="20"/>
                    </w:rPr>
                  </w:pPr>
                  <w:r>
                    <w:rPr>
                      <w:rFonts w:eastAsia="Times New Roman"/>
                      <w:sz w:val="20"/>
                      <w:szCs w:val="20"/>
                    </w:rPr>
                    <w:t>Годы</w:t>
                  </w:r>
                </w:p>
              </w:tc>
              <w:tc>
                <w:tcPr>
                  <w:tcW w:w="1985"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C2927CF" w14:textId="77777777" w:rsidR="00216D62" w:rsidRDefault="00000000">
                  <w:pPr>
                    <w:spacing w:line="252" w:lineRule="auto"/>
                    <w:ind w:hanging="106"/>
                    <w:jc w:val="center"/>
                    <w:rPr>
                      <w:rFonts w:eastAsia="Times New Roman"/>
                      <w:sz w:val="20"/>
                      <w:szCs w:val="20"/>
                    </w:rPr>
                  </w:pPr>
                  <w:r>
                    <w:rPr>
                      <w:rFonts w:eastAsia="Times New Roman"/>
                      <w:sz w:val="20"/>
                      <w:szCs w:val="20"/>
                    </w:rPr>
                    <w:t>Федеральный бюджет,</w:t>
                  </w:r>
                </w:p>
                <w:p w14:paraId="41E8EFAA" w14:textId="77777777" w:rsidR="00216D62" w:rsidRDefault="00000000">
                  <w:pPr>
                    <w:spacing w:line="252" w:lineRule="auto"/>
                    <w:ind w:hanging="106"/>
                    <w:jc w:val="center"/>
                    <w:rPr>
                      <w:rFonts w:eastAsia="Times New Roman"/>
                      <w:sz w:val="20"/>
                      <w:szCs w:val="20"/>
                    </w:rPr>
                  </w:pPr>
                  <w:r>
                    <w:rPr>
                      <w:rFonts w:eastAsia="Times New Roman"/>
                      <w:sz w:val="20"/>
                      <w:szCs w:val="20"/>
                    </w:rPr>
                    <w:t>млн. руб.</w:t>
                  </w:r>
                </w:p>
              </w:tc>
              <w:tc>
                <w:tcPr>
                  <w:tcW w:w="212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03F20D4" w14:textId="77777777" w:rsidR="00216D62" w:rsidRDefault="00000000">
                  <w:pPr>
                    <w:spacing w:line="252" w:lineRule="auto"/>
                    <w:ind w:hanging="106"/>
                    <w:jc w:val="center"/>
                    <w:rPr>
                      <w:rFonts w:eastAsia="Times New Roman"/>
                      <w:sz w:val="20"/>
                      <w:szCs w:val="20"/>
                    </w:rPr>
                  </w:pPr>
                  <w:r>
                    <w:rPr>
                      <w:rFonts w:eastAsia="Times New Roman"/>
                      <w:sz w:val="20"/>
                      <w:szCs w:val="20"/>
                    </w:rPr>
                    <w:t>Региональный бюджет,</w:t>
                  </w:r>
                </w:p>
                <w:p w14:paraId="30DB3737" w14:textId="77777777" w:rsidR="00216D62" w:rsidRDefault="00000000">
                  <w:pPr>
                    <w:spacing w:line="252" w:lineRule="auto"/>
                    <w:ind w:hanging="106"/>
                    <w:jc w:val="center"/>
                    <w:rPr>
                      <w:rFonts w:eastAsia="Times New Roman"/>
                      <w:sz w:val="20"/>
                      <w:szCs w:val="20"/>
                    </w:rPr>
                  </w:pPr>
                  <w:r>
                    <w:rPr>
                      <w:rFonts w:eastAsia="Times New Roman"/>
                      <w:sz w:val="20"/>
                      <w:szCs w:val="20"/>
                    </w:rPr>
                    <w:t>млн. руб.</w:t>
                  </w:r>
                </w:p>
              </w:tc>
              <w:tc>
                <w:tcPr>
                  <w:tcW w:w="1843"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4E1F66B" w14:textId="77777777" w:rsidR="00216D62" w:rsidRDefault="00000000">
                  <w:pPr>
                    <w:spacing w:line="252" w:lineRule="auto"/>
                    <w:ind w:hanging="106"/>
                    <w:jc w:val="center"/>
                    <w:rPr>
                      <w:rFonts w:eastAsia="Times New Roman"/>
                      <w:sz w:val="20"/>
                      <w:szCs w:val="20"/>
                    </w:rPr>
                  </w:pPr>
                  <w:r>
                    <w:rPr>
                      <w:rFonts w:eastAsia="Times New Roman"/>
                      <w:sz w:val="20"/>
                      <w:szCs w:val="20"/>
                    </w:rPr>
                    <w:t>Местный бюджет,</w:t>
                  </w:r>
                </w:p>
                <w:p w14:paraId="4BB764FA" w14:textId="77777777" w:rsidR="00216D62" w:rsidRDefault="00000000">
                  <w:pPr>
                    <w:spacing w:line="252" w:lineRule="auto"/>
                    <w:ind w:hanging="106"/>
                    <w:jc w:val="center"/>
                    <w:rPr>
                      <w:rFonts w:eastAsia="Times New Roman"/>
                      <w:sz w:val="20"/>
                      <w:szCs w:val="20"/>
                    </w:rPr>
                  </w:pPr>
                  <w:r>
                    <w:rPr>
                      <w:rFonts w:eastAsia="Times New Roman"/>
                      <w:sz w:val="20"/>
                      <w:szCs w:val="20"/>
                    </w:rPr>
                    <w:t>млн. руб.</w:t>
                  </w:r>
                </w:p>
              </w:tc>
              <w:tc>
                <w:tcPr>
                  <w:tcW w:w="170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5A99932" w14:textId="77777777" w:rsidR="00216D62" w:rsidRDefault="00000000">
                  <w:pPr>
                    <w:spacing w:line="252" w:lineRule="auto"/>
                    <w:ind w:hanging="106"/>
                    <w:jc w:val="center"/>
                    <w:rPr>
                      <w:rFonts w:eastAsia="Times New Roman"/>
                      <w:b/>
                      <w:sz w:val="20"/>
                      <w:szCs w:val="20"/>
                    </w:rPr>
                  </w:pPr>
                  <w:r>
                    <w:rPr>
                      <w:rFonts w:eastAsia="Times New Roman"/>
                      <w:b/>
                      <w:sz w:val="20"/>
                      <w:szCs w:val="20"/>
                    </w:rPr>
                    <w:t>ИТОГО</w:t>
                  </w:r>
                </w:p>
                <w:p w14:paraId="6666ECDA" w14:textId="77777777" w:rsidR="00216D62" w:rsidRDefault="00000000">
                  <w:pPr>
                    <w:spacing w:line="252" w:lineRule="auto"/>
                    <w:ind w:hanging="106"/>
                    <w:jc w:val="center"/>
                    <w:rPr>
                      <w:rFonts w:eastAsia="Times New Roman"/>
                      <w:b/>
                      <w:sz w:val="20"/>
                      <w:szCs w:val="20"/>
                    </w:rPr>
                  </w:pPr>
                  <w:r>
                    <w:rPr>
                      <w:rFonts w:eastAsia="Times New Roman"/>
                      <w:b/>
                      <w:sz w:val="20"/>
                      <w:szCs w:val="20"/>
                    </w:rPr>
                    <w:t>за год</w:t>
                  </w:r>
                </w:p>
                <w:p w14:paraId="1599514C" w14:textId="77777777" w:rsidR="00216D62" w:rsidRDefault="00000000">
                  <w:pPr>
                    <w:spacing w:line="252" w:lineRule="auto"/>
                    <w:ind w:hanging="106"/>
                    <w:jc w:val="center"/>
                    <w:rPr>
                      <w:rFonts w:eastAsia="Times New Roman"/>
                      <w:b/>
                      <w:sz w:val="20"/>
                      <w:szCs w:val="20"/>
                    </w:rPr>
                  </w:pPr>
                  <w:r>
                    <w:rPr>
                      <w:rFonts w:eastAsia="Times New Roman"/>
                      <w:sz w:val="20"/>
                      <w:szCs w:val="20"/>
                    </w:rPr>
                    <w:t>млн. руб.</w:t>
                  </w:r>
                </w:p>
              </w:tc>
            </w:tr>
            <w:tr w:rsidR="00216D62" w14:paraId="005DDE76" w14:textId="77777777">
              <w:trPr>
                <w:trHeight w:val="312"/>
              </w:trPr>
              <w:tc>
                <w:tcPr>
                  <w:tcW w:w="1271" w:type="dxa"/>
                  <w:tcBorders>
                    <w:top w:val="single" w:sz="4" w:space="0" w:color="auto"/>
                    <w:left w:val="single" w:sz="4" w:space="0" w:color="auto"/>
                    <w:bottom w:val="single" w:sz="4" w:space="0" w:color="auto"/>
                    <w:right w:val="single" w:sz="4" w:space="0" w:color="auto"/>
                  </w:tcBorders>
                  <w:vAlign w:val="center"/>
                  <w:hideMark/>
                </w:tcPr>
                <w:p w14:paraId="1C930437" w14:textId="77777777" w:rsidR="00216D62" w:rsidRDefault="00000000">
                  <w:pPr>
                    <w:spacing w:line="252" w:lineRule="auto"/>
                    <w:ind w:hanging="106"/>
                    <w:jc w:val="center"/>
                    <w:rPr>
                      <w:rFonts w:eastAsia="Times New Roman"/>
                      <w:sz w:val="20"/>
                      <w:szCs w:val="20"/>
                    </w:rPr>
                  </w:pPr>
                  <w:r>
                    <w:rPr>
                      <w:rFonts w:eastAsia="Times New Roman"/>
                      <w:sz w:val="20"/>
                      <w:szCs w:val="20"/>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F1584C7" w14:textId="77777777" w:rsidR="00216D62" w:rsidRDefault="00000000">
                  <w:pPr>
                    <w:spacing w:line="252" w:lineRule="auto"/>
                    <w:ind w:hanging="106"/>
                    <w:jc w:val="center"/>
                    <w:rPr>
                      <w:rFonts w:eastAsia="Times New Roman"/>
                      <w:sz w:val="20"/>
                      <w:szCs w:val="20"/>
                    </w:rPr>
                  </w:pPr>
                  <w:r>
                    <w:rPr>
                      <w:sz w:val="20"/>
                      <w:szCs w:val="20"/>
                    </w:rPr>
                    <w:t>57,0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0793951F" w14:textId="77777777" w:rsidR="00216D62" w:rsidRDefault="00000000">
                  <w:pPr>
                    <w:spacing w:line="252" w:lineRule="auto"/>
                    <w:ind w:hanging="106"/>
                    <w:jc w:val="center"/>
                    <w:rPr>
                      <w:rFonts w:eastAsia="Times New Roman"/>
                      <w:sz w:val="20"/>
                      <w:szCs w:val="20"/>
                    </w:rPr>
                  </w:pPr>
                  <w:r>
                    <w:rPr>
                      <w:sz w:val="20"/>
                      <w:szCs w:val="20"/>
                    </w:rPr>
                    <w:t>11,7</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3CC7D09" w14:textId="77777777" w:rsidR="00216D62" w:rsidRDefault="00000000">
                  <w:pPr>
                    <w:spacing w:line="252" w:lineRule="auto"/>
                    <w:ind w:hanging="106"/>
                    <w:jc w:val="center"/>
                    <w:rPr>
                      <w:rFonts w:eastAsia="Times New Roman"/>
                      <w:sz w:val="20"/>
                      <w:szCs w:val="20"/>
                    </w:rPr>
                  </w:pPr>
                  <w:r>
                    <w:rPr>
                      <w:sz w:val="20"/>
                      <w:szCs w:val="20"/>
                    </w:rPr>
                    <w:t>1,1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E593A5" w14:textId="77777777" w:rsidR="00216D62" w:rsidRDefault="00000000">
                  <w:pPr>
                    <w:spacing w:line="252" w:lineRule="auto"/>
                    <w:ind w:hanging="106"/>
                    <w:jc w:val="center"/>
                    <w:rPr>
                      <w:rFonts w:eastAsia="Times New Roman"/>
                      <w:b/>
                      <w:sz w:val="20"/>
                      <w:szCs w:val="20"/>
                    </w:rPr>
                  </w:pPr>
                  <w:r>
                    <w:rPr>
                      <w:b/>
                      <w:bCs/>
                      <w:sz w:val="20"/>
                      <w:szCs w:val="20"/>
                    </w:rPr>
                    <w:t>69,7</w:t>
                  </w:r>
                </w:p>
              </w:tc>
            </w:tr>
            <w:tr w:rsidR="00216D62" w14:paraId="77465244" w14:textId="77777777">
              <w:trPr>
                <w:trHeight w:val="312"/>
              </w:trPr>
              <w:tc>
                <w:tcPr>
                  <w:tcW w:w="1271" w:type="dxa"/>
                  <w:tcBorders>
                    <w:top w:val="single" w:sz="4" w:space="0" w:color="auto"/>
                    <w:left w:val="single" w:sz="4" w:space="0" w:color="auto"/>
                    <w:bottom w:val="single" w:sz="4" w:space="0" w:color="auto"/>
                    <w:right w:val="single" w:sz="4" w:space="0" w:color="auto"/>
                  </w:tcBorders>
                  <w:vAlign w:val="center"/>
                  <w:hideMark/>
                </w:tcPr>
                <w:p w14:paraId="2C2C0D37" w14:textId="77777777" w:rsidR="00216D62" w:rsidRDefault="00000000">
                  <w:pPr>
                    <w:spacing w:line="252" w:lineRule="auto"/>
                    <w:ind w:hanging="106"/>
                    <w:jc w:val="center"/>
                    <w:rPr>
                      <w:rFonts w:eastAsia="Times New Roman"/>
                      <w:sz w:val="20"/>
                      <w:szCs w:val="20"/>
                    </w:rPr>
                  </w:pPr>
                  <w:r>
                    <w:rPr>
                      <w:rFonts w:eastAsia="Times New Roman"/>
                      <w:sz w:val="20"/>
                      <w:szCs w:val="20"/>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103C13D" w14:textId="77777777" w:rsidR="00216D62" w:rsidRDefault="00000000">
                  <w:pPr>
                    <w:spacing w:line="252" w:lineRule="auto"/>
                    <w:ind w:hanging="106"/>
                    <w:jc w:val="center"/>
                    <w:rPr>
                      <w:rFonts w:eastAsia="Times New Roman"/>
                      <w:sz w:val="20"/>
                      <w:szCs w:val="20"/>
                    </w:rPr>
                  </w:pPr>
                  <w:r>
                    <w:rPr>
                      <w:sz w:val="20"/>
                      <w:szCs w:val="20"/>
                    </w:rPr>
                    <w:t>193,1</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819033E" w14:textId="77777777" w:rsidR="00216D62" w:rsidRDefault="00000000">
                  <w:pPr>
                    <w:spacing w:line="252" w:lineRule="auto"/>
                    <w:ind w:hanging="106"/>
                    <w:jc w:val="center"/>
                    <w:rPr>
                      <w:rFonts w:eastAsia="Times New Roman"/>
                      <w:sz w:val="20"/>
                      <w:szCs w:val="20"/>
                    </w:rPr>
                  </w:pPr>
                  <w:r>
                    <w:rPr>
                      <w:sz w:val="20"/>
                      <w:szCs w:val="20"/>
                    </w:rPr>
                    <w:t>39,5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29E69AA" w14:textId="77777777" w:rsidR="00216D62" w:rsidRDefault="00000000">
                  <w:pPr>
                    <w:spacing w:line="252" w:lineRule="auto"/>
                    <w:ind w:hanging="106"/>
                    <w:jc w:val="center"/>
                    <w:rPr>
                      <w:rFonts w:eastAsia="Times New Roman"/>
                      <w:sz w:val="20"/>
                      <w:szCs w:val="20"/>
                    </w:rPr>
                  </w:pPr>
                  <w:r>
                    <w:rPr>
                      <w:sz w:val="20"/>
                      <w:szCs w:val="20"/>
                    </w:rPr>
                    <w:t>3,6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48A09C" w14:textId="77777777" w:rsidR="00216D62" w:rsidRDefault="00000000">
                  <w:pPr>
                    <w:spacing w:line="252" w:lineRule="auto"/>
                    <w:ind w:hanging="106"/>
                    <w:jc w:val="center"/>
                    <w:rPr>
                      <w:rFonts w:eastAsia="Times New Roman"/>
                      <w:b/>
                      <w:sz w:val="20"/>
                      <w:szCs w:val="20"/>
                    </w:rPr>
                  </w:pPr>
                  <w:r>
                    <w:rPr>
                      <w:b/>
                      <w:bCs/>
                      <w:sz w:val="20"/>
                      <w:szCs w:val="20"/>
                    </w:rPr>
                    <w:t>236,2</w:t>
                  </w:r>
                </w:p>
              </w:tc>
            </w:tr>
            <w:tr w:rsidR="00216D62" w14:paraId="02639DEC" w14:textId="77777777">
              <w:trPr>
                <w:trHeight w:val="312"/>
              </w:trPr>
              <w:tc>
                <w:tcPr>
                  <w:tcW w:w="1271" w:type="dxa"/>
                  <w:tcBorders>
                    <w:top w:val="single" w:sz="4" w:space="0" w:color="auto"/>
                    <w:left w:val="single" w:sz="4" w:space="0" w:color="auto"/>
                    <w:bottom w:val="single" w:sz="4" w:space="0" w:color="auto"/>
                    <w:right w:val="single" w:sz="4" w:space="0" w:color="auto"/>
                  </w:tcBorders>
                  <w:vAlign w:val="center"/>
                  <w:hideMark/>
                </w:tcPr>
                <w:p w14:paraId="5FCEF37C" w14:textId="77777777" w:rsidR="00216D62" w:rsidRDefault="00000000">
                  <w:pPr>
                    <w:spacing w:line="252" w:lineRule="auto"/>
                    <w:ind w:hanging="106"/>
                    <w:jc w:val="center"/>
                    <w:rPr>
                      <w:rFonts w:eastAsia="Times New Roman"/>
                      <w:sz w:val="20"/>
                      <w:szCs w:val="20"/>
                    </w:rPr>
                  </w:pPr>
                  <w:r>
                    <w:rPr>
                      <w:rFonts w:eastAsia="Times New Roman"/>
                      <w:sz w:val="20"/>
                      <w:szCs w:val="20"/>
                    </w:rPr>
                    <w:t>3</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15FD4C2" w14:textId="77777777" w:rsidR="00216D62" w:rsidRDefault="00000000">
                  <w:pPr>
                    <w:spacing w:line="252" w:lineRule="auto"/>
                    <w:ind w:hanging="106"/>
                    <w:jc w:val="center"/>
                    <w:rPr>
                      <w:rFonts w:eastAsia="Times New Roman"/>
                      <w:sz w:val="20"/>
                      <w:szCs w:val="20"/>
                    </w:rPr>
                  </w:pPr>
                  <w:r>
                    <w:rPr>
                      <w:sz w:val="20"/>
                      <w:szCs w:val="20"/>
                    </w:rPr>
                    <w:t>309,0</w:t>
                  </w:r>
                </w:p>
              </w:tc>
              <w:tc>
                <w:tcPr>
                  <w:tcW w:w="2126" w:type="dxa"/>
                  <w:tcBorders>
                    <w:top w:val="single" w:sz="4" w:space="0" w:color="auto"/>
                    <w:left w:val="single" w:sz="4" w:space="0" w:color="auto"/>
                    <w:bottom w:val="single" w:sz="4" w:space="0" w:color="auto"/>
                    <w:right w:val="single" w:sz="4" w:space="0" w:color="auto"/>
                  </w:tcBorders>
                  <w:vAlign w:val="center"/>
                  <w:hideMark/>
                </w:tcPr>
                <w:p w14:paraId="7471E1DA" w14:textId="77777777" w:rsidR="00216D62" w:rsidRDefault="00000000">
                  <w:pPr>
                    <w:spacing w:line="252" w:lineRule="auto"/>
                    <w:ind w:hanging="106"/>
                    <w:jc w:val="center"/>
                    <w:rPr>
                      <w:rFonts w:eastAsia="Times New Roman"/>
                      <w:sz w:val="20"/>
                      <w:szCs w:val="20"/>
                    </w:rPr>
                  </w:pPr>
                  <w:r>
                    <w:rPr>
                      <w:sz w:val="20"/>
                      <w:szCs w:val="20"/>
                    </w:rPr>
                    <w:t>63,2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F25E0F" w14:textId="77777777" w:rsidR="00216D62" w:rsidRDefault="00000000">
                  <w:pPr>
                    <w:spacing w:line="252" w:lineRule="auto"/>
                    <w:ind w:hanging="106"/>
                    <w:jc w:val="center"/>
                    <w:rPr>
                      <w:rFonts w:eastAsia="Times New Roman"/>
                      <w:sz w:val="20"/>
                      <w:szCs w:val="20"/>
                    </w:rPr>
                  </w:pPr>
                  <w:r>
                    <w:rPr>
                      <w:sz w:val="20"/>
                      <w:szCs w:val="20"/>
                    </w:rPr>
                    <w:t>5,7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0F34A7" w14:textId="77777777" w:rsidR="00216D62" w:rsidRDefault="00000000">
                  <w:pPr>
                    <w:spacing w:line="252" w:lineRule="auto"/>
                    <w:ind w:hanging="106"/>
                    <w:jc w:val="center"/>
                    <w:rPr>
                      <w:rFonts w:eastAsia="Times New Roman"/>
                      <w:b/>
                      <w:sz w:val="20"/>
                      <w:szCs w:val="20"/>
                    </w:rPr>
                  </w:pPr>
                  <w:r>
                    <w:rPr>
                      <w:b/>
                      <w:bCs/>
                      <w:sz w:val="20"/>
                      <w:szCs w:val="20"/>
                    </w:rPr>
                    <w:t>377,9</w:t>
                  </w:r>
                </w:p>
              </w:tc>
            </w:tr>
            <w:tr w:rsidR="00216D62" w14:paraId="008A77A6" w14:textId="77777777">
              <w:trPr>
                <w:trHeight w:val="312"/>
              </w:trPr>
              <w:tc>
                <w:tcPr>
                  <w:tcW w:w="1271" w:type="dxa"/>
                  <w:tcBorders>
                    <w:top w:val="single" w:sz="4" w:space="0" w:color="auto"/>
                    <w:left w:val="single" w:sz="4" w:space="0" w:color="auto"/>
                    <w:bottom w:val="single" w:sz="4" w:space="0" w:color="auto"/>
                    <w:right w:val="single" w:sz="4" w:space="0" w:color="auto"/>
                  </w:tcBorders>
                  <w:vAlign w:val="center"/>
                </w:tcPr>
                <w:p w14:paraId="42AE2380" w14:textId="77777777" w:rsidR="00216D62" w:rsidRDefault="00000000">
                  <w:pPr>
                    <w:spacing w:line="252" w:lineRule="auto"/>
                    <w:ind w:hanging="106"/>
                    <w:jc w:val="center"/>
                    <w:rPr>
                      <w:rFonts w:eastAsia="Times New Roman"/>
                      <w:sz w:val="20"/>
                      <w:szCs w:val="20"/>
                    </w:rPr>
                  </w:pPr>
                  <w:r>
                    <w:rPr>
                      <w:rFonts w:eastAsia="Times New Roman"/>
                      <w:sz w:val="20"/>
                      <w:szCs w:val="20"/>
                    </w:rPr>
                    <w:t>4</w:t>
                  </w:r>
                </w:p>
              </w:tc>
              <w:tc>
                <w:tcPr>
                  <w:tcW w:w="1985" w:type="dxa"/>
                  <w:tcBorders>
                    <w:top w:val="single" w:sz="4" w:space="0" w:color="auto"/>
                    <w:left w:val="single" w:sz="4" w:space="0" w:color="auto"/>
                    <w:bottom w:val="single" w:sz="4" w:space="0" w:color="auto"/>
                    <w:right w:val="single" w:sz="4" w:space="0" w:color="auto"/>
                  </w:tcBorders>
                  <w:vAlign w:val="center"/>
                </w:tcPr>
                <w:p w14:paraId="2D94CB42" w14:textId="77777777" w:rsidR="00216D62" w:rsidRDefault="00000000">
                  <w:pPr>
                    <w:spacing w:line="252" w:lineRule="auto"/>
                    <w:ind w:hanging="106"/>
                    <w:jc w:val="center"/>
                    <w:rPr>
                      <w:rFonts w:eastAsia="Times New Roman"/>
                      <w:sz w:val="20"/>
                      <w:szCs w:val="20"/>
                    </w:rPr>
                  </w:pPr>
                  <w:r>
                    <w:rPr>
                      <w:sz w:val="20"/>
                      <w:szCs w:val="20"/>
                    </w:rPr>
                    <w:t>424,9</w:t>
                  </w:r>
                </w:p>
              </w:tc>
              <w:tc>
                <w:tcPr>
                  <w:tcW w:w="2126" w:type="dxa"/>
                  <w:tcBorders>
                    <w:top w:val="single" w:sz="4" w:space="0" w:color="auto"/>
                    <w:left w:val="single" w:sz="4" w:space="0" w:color="auto"/>
                    <w:bottom w:val="single" w:sz="4" w:space="0" w:color="auto"/>
                    <w:right w:val="single" w:sz="4" w:space="0" w:color="auto"/>
                  </w:tcBorders>
                  <w:vAlign w:val="center"/>
                </w:tcPr>
                <w:p w14:paraId="404660B8" w14:textId="77777777" w:rsidR="00216D62" w:rsidRDefault="00000000">
                  <w:pPr>
                    <w:spacing w:line="252" w:lineRule="auto"/>
                    <w:ind w:hanging="106"/>
                    <w:jc w:val="center"/>
                    <w:rPr>
                      <w:rFonts w:eastAsia="Times New Roman"/>
                      <w:sz w:val="20"/>
                      <w:szCs w:val="20"/>
                    </w:rPr>
                  </w:pPr>
                  <w:r>
                    <w:rPr>
                      <w:sz w:val="20"/>
                      <w:szCs w:val="20"/>
                    </w:rPr>
                    <w:t>86,9</w:t>
                  </w:r>
                </w:p>
              </w:tc>
              <w:tc>
                <w:tcPr>
                  <w:tcW w:w="1843" w:type="dxa"/>
                  <w:tcBorders>
                    <w:top w:val="single" w:sz="4" w:space="0" w:color="auto"/>
                    <w:left w:val="single" w:sz="4" w:space="0" w:color="auto"/>
                    <w:bottom w:val="single" w:sz="4" w:space="0" w:color="auto"/>
                    <w:right w:val="single" w:sz="4" w:space="0" w:color="auto"/>
                  </w:tcBorders>
                  <w:vAlign w:val="center"/>
                </w:tcPr>
                <w:p w14:paraId="66F94018" w14:textId="77777777" w:rsidR="00216D62" w:rsidRDefault="00000000">
                  <w:pPr>
                    <w:spacing w:line="252" w:lineRule="auto"/>
                    <w:ind w:hanging="106"/>
                    <w:jc w:val="center"/>
                    <w:rPr>
                      <w:rFonts w:eastAsia="Times New Roman"/>
                      <w:sz w:val="20"/>
                      <w:szCs w:val="20"/>
                    </w:rPr>
                  </w:pPr>
                  <w:r>
                    <w:rPr>
                      <w:sz w:val="20"/>
                      <w:szCs w:val="20"/>
                    </w:rPr>
                    <w:t>7,8</w:t>
                  </w:r>
                </w:p>
              </w:tc>
              <w:tc>
                <w:tcPr>
                  <w:tcW w:w="1701" w:type="dxa"/>
                  <w:tcBorders>
                    <w:top w:val="single" w:sz="4" w:space="0" w:color="auto"/>
                    <w:left w:val="single" w:sz="4" w:space="0" w:color="auto"/>
                    <w:bottom w:val="single" w:sz="4" w:space="0" w:color="auto"/>
                    <w:right w:val="single" w:sz="4" w:space="0" w:color="auto"/>
                  </w:tcBorders>
                  <w:vAlign w:val="center"/>
                </w:tcPr>
                <w:p w14:paraId="031CBCFA" w14:textId="77777777" w:rsidR="00216D62" w:rsidRDefault="00000000">
                  <w:pPr>
                    <w:spacing w:line="252" w:lineRule="auto"/>
                    <w:ind w:hanging="106"/>
                    <w:jc w:val="center"/>
                    <w:rPr>
                      <w:rFonts w:eastAsia="Times New Roman"/>
                      <w:b/>
                      <w:sz w:val="20"/>
                      <w:szCs w:val="20"/>
                    </w:rPr>
                  </w:pPr>
                  <w:r>
                    <w:rPr>
                      <w:b/>
                      <w:bCs/>
                      <w:sz w:val="20"/>
                      <w:szCs w:val="20"/>
                    </w:rPr>
                    <w:t>519,6</w:t>
                  </w:r>
                </w:p>
              </w:tc>
            </w:tr>
            <w:tr w:rsidR="00216D62" w14:paraId="5432A6FD" w14:textId="77777777">
              <w:trPr>
                <w:trHeight w:val="312"/>
              </w:trPr>
              <w:tc>
                <w:tcPr>
                  <w:tcW w:w="1271" w:type="dxa"/>
                  <w:tcBorders>
                    <w:top w:val="single" w:sz="4" w:space="0" w:color="auto"/>
                    <w:left w:val="single" w:sz="4" w:space="0" w:color="auto"/>
                    <w:bottom w:val="single" w:sz="4" w:space="0" w:color="auto"/>
                    <w:right w:val="single" w:sz="4" w:space="0" w:color="auto"/>
                  </w:tcBorders>
                  <w:vAlign w:val="center"/>
                </w:tcPr>
                <w:p w14:paraId="5B1CD0F4" w14:textId="77777777" w:rsidR="00216D62" w:rsidRDefault="00000000">
                  <w:pPr>
                    <w:spacing w:line="252" w:lineRule="auto"/>
                    <w:ind w:hanging="106"/>
                    <w:jc w:val="center"/>
                    <w:rPr>
                      <w:rFonts w:eastAsia="Times New Roman"/>
                      <w:sz w:val="20"/>
                      <w:szCs w:val="20"/>
                    </w:rPr>
                  </w:pPr>
                  <w:r>
                    <w:rPr>
                      <w:rFonts w:eastAsia="Times New Roman"/>
                      <w:sz w:val="20"/>
                      <w:szCs w:val="20"/>
                    </w:rPr>
                    <w:t>5</w:t>
                  </w:r>
                </w:p>
              </w:tc>
              <w:tc>
                <w:tcPr>
                  <w:tcW w:w="1985" w:type="dxa"/>
                  <w:tcBorders>
                    <w:top w:val="single" w:sz="4" w:space="0" w:color="auto"/>
                    <w:left w:val="single" w:sz="4" w:space="0" w:color="auto"/>
                    <w:bottom w:val="single" w:sz="4" w:space="0" w:color="auto"/>
                    <w:right w:val="single" w:sz="4" w:space="0" w:color="auto"/>
                  </w:tcBorders>
                  <w:vAlign w:val="center"/>
                </w:tcPr>
                <w:p w14:paraId="7B891392" w14:textId="77777777" w:rsidR="00216D62" w:rsidRDefault="00000000">
                  <w:pPr>
                    <w:spacing w:line="252" w:lineRule="auto"/>
                    <w:ind w:hanging="106"/>
                    <w:jc w:val="center"/>
                    <w:rPr>
                      <w:rFonts w:eastAsia="Times New Roman"/>
                      <w:sz w:val="20"/>
                      <w:szCs w:val="20"/>
                    </w:rPr>
                  </w:pPr>
                  <w:r>
                    <w:rPr>
                      <w:sz w:val="20"/>
                      <w:szCs w:val="20"/>
                    </w:rPr>
                    <w:t>540,8</w:t>
                  </w:r>
                </w:p>
              </w:tc>
              <w:tc>
                <w:tcPr>
                  <w:tcW w:w="2126" w:type="dxa"/>
                  <w:tcBorders>
                    <w:top w:val="single" w:sz="4" w:space="0" w:color="auto"/>
                    <w:left w:val="single" w:sz="4" w:space="0" w:color="auto"/>
                    <w:bottom w:val="single" w:sz="4" w:space="0" w:color="auto"/>
                    <w:right w:val="single" w:sz="4" w:space="0" w:color="auto"/>
                  </w:tcBorders>
                  <w:vAlign w:val="center"/>
                </w:tcPr>
                <w:p w14:paraId="54C0CD8F" w14:textId="77777777" w:rsidR="00216D62" w:rsidRDefault="00000000">
                  <w:pPr>
                    <w:spacing w:line="252" w:lineRule="auto"/>
                    <w:ind w:hanging="106"/>
                    <w:jc w:val="center"/>
                    <w:rPr>
                      <w:rFonts w:eastAsia="Times New Roman"/>
                      <w:sz w:val="20"/>
                      <w:szCs w:val="20"/>
                    </w:rPr>
                  </w:pPr>
                  <w:r>
                    <w:rPr>
                      <w:sz w:val="20"/>
                      <w:szCs w:val="20"/>
                    </w:rPr>
                    <w:t>110,6</w:t>
                  </w:r>
                </w:p>
              </w:tc>
              <w:tc>
                <w:tcPr>
                  <w:tcW w:w="1843" w:type="dxa"/>
                  <w:tcBorders>
                    <w:top w:val="single" w:sz="4" w:space="0" w:color="auto"/>
                    <w:left w:val="single" w:sz="4" w:space="0" w:color="auto"/>
                    <w:bottom w:val="single" w:sz="4" w:space="0" w:color="auto"/>
                    <w:right w:val="single" w:sz="4" w:space="0" w:color="auto"/>
                  </w:tcBorders>
                  <w:vAlign w:val="center"/>
                </w:tcPr>
                <w:p w14:paraId="039ADB2B" w14:textId="77777777" w:rsidR="00216D62" w:rsidRDefault="00000000">
                  <w:pPr>
                    <w:spacing w:line="252" w:lineRule="auto"/>
                    <w:ind w:hanging="106"/>
                    <w:jc w:val="center"/>
                    <w:rPr>
                      <w:rFonts w:eastAsia="Times New Roman"/>
                      <w:sz w:val="20"/>
                      <w:szCs w:val="20"/>
                    </w:rPr>
                  </w:pPr>
                  <w:r>
                    <w:rPr>
                      <w:sz w:val="20"/>
                      <w:szCs w:val="20"/>
                    </w:rPr>
                    <w:t>9,9</w:t>
                  </w:r>
                </w:p>
              </w:tc>
              <w:tc>
                <w:tcPr>
                  <w:tcW w:w="1701" w:type="dxa"/>
                  <w:tcBorders>
                    <w:top w:val="single" w:sz="4" w:space="0" w:color="auto"/>
                    <w:left w:val="single" w:sz="4" w:space="0" w:color="auto"/>
                    <w:bottom w:val="single" w:sz="4" w:space="0" w:color="auto"/>
                    <w:right w:val="single" w:sz="4" w:space="0" w:color="auto"/>
                  </w:tcBorders>
                  <w:vAlign w:val="center"/>
                </w:tcPr>
                <w:p w14:paraId="66D6A988" w14:textId="77777777" w:rsidR="00216D62" w:rsidRDefault="00000000">
                  <w:pPr>
                    <w:spacing w:line="252" w:lineRule="auto"/>
                    <w:ind w:hanging="106"/>
                    <w:jc w:val="center"/>
                    <w:rPr>
                      <w:rFonts w:eastAsia="Times New Roman"/>
                      <w:b/>
                      <w:sz w:val="20"/>
                      <w:szCs w:val="20"/>
                    </w:rPr>
                  </w:pPr>
                  <w:r>
                    <w:rPr>
                      <w:b/>
                      <w:bCs/>
                      <w:sz w:val="20"/>
                      <w:szCs w:val="20"/>
                    </w:rPr>
                    <w:t>661,3</w:t>
                  </w:r>
                </w:p>
              </w:tc>
            </w:tr>
            <w:tr w:rsidR="00216D62" w14:paraId="40FE6C4D" w14:textId="77777777">
              <w:trPr>
                <w:trHeight w:val="312"/>
              </w:trPr>
              <w:tc>
                <w:tcPr>
                  <w:tcW w:w="1271" w:type="dxa"/>
                  <w:tcBorders>
                    <w:top w:val="single" w:sz="4" w:space="0" w:color="auto"/>
                    <w:left w:val="single" w:sz="4" w:space="0" w:color="auto"/>
                    <w:bottom w:val="single" w:sz="4" w:space="0" w:color="auto"/>
                    <w:right w:val="single" w:sz="4" w:space="0" w:color="auto"/>
                  </w:tcBorders>
                  <w:vAlign w:val="center"/>
                </w:tcPr>
                <w:p w14:paraId="363D16EC" w14:textId="77777777" w:rsidR="00216D62" w:rsidRDefault="00000000">
                  <w:pPr>
                    <w:spacing w:line="252" w:lineRule="auto"/>
                    <w:ind w:hanging="106"/>
                    <w:jc w:val="center"/>
                    <w:rPr>
                      <w:rFonts w:eastAsia="Times New Roman"/>
                      <w:sz w:val="20"/>
                      <w:szCs w:val="20"/>
                    </w:rPr>
                  </w:pPr>
                  <w:r>
                    <w:rPr>
                      <w:rFonts w:eastAsia="Times New Roman"/>
                      <w:sz w:val="20"/>
                      <w:szCs w:val="20"/>
                    </w:rPr>
                    <w:t>6</w:t>
                  </w:r>
                </w:p>
              </w:tc>
              <w:tc>
                <w:tcPr>
                  <w:tcW w:w="1985" w:type="dxa"/>
                  <w:tcBorders>
                    <w:top w:val="single" w:sz="4" w:space="0" w:color="auto"/>
                    <w:left w:val="single" w:sz="4" w:space="0" w:color="auto"/>
                    <w:bottom w:val="single" w:sz="4" w:space="0" w:color="auto"/>
                    <w:right w:val="single" w:sz="4" w:space="0" w:color="auto"/>
                  </w:tcBorders>
                  <w:vAlign w:val="center"/>
                </w:tcPr>
                <w:p w14:paraId="60A51B7F" w14:textId="77777777" w:rsidR="00216D62" w:rsidRDefault="00000000">
                  <w:pPr>
                    <w:spacing w:line="252" w:lineRule="auto"/>
                    <w:ind w:hanging="106"/>
                    <w:jc w:val="center"/>
                    <w:rPr>
                      <w:rFonts w:eastAsia="Times New Roman"/>
                      <w:sz w:val="20"/>
                      <w:szCs w:val="20"/>
                    </w:rPr>
                  </w:pPr>
                  <w:r>
                    <w:rPr>
                      <w:sz w:val="20"/>
                      <w:szCs w:val="20"/>
                    </w:rPr>
                    <w:t>656,7</w:t>
                  </w:r>
                </w:p>
              </w:tc>
              <w:tc>
                <w:tcPr>
                  <w:tcW w:w="2126" w:type="dxa"/>
                  <w:tcBorders>
                    <w:top w:val="single" w:sz="4" w:space="0" w:color="auto"/>
                    <w:left w:val="single" w:sz="4" w:space="0" w:color="auto"/>
                    <w:bottom w:val="single" w:sz="4" w:space="0" w:color="auto"/>
                    <w:right w:val="single" w:sz="4" w:space="0" w:color="auto"/>
                  </w:tcBorders>
                  <w:vAlign w:val="center"/>
                </w:tcPr>
                <w:p w14:paraId="391CC715" w14:textId="77777777" w:rsidR="00216D62" w:rsidRDefault="00000000">
                  <w:pPr>
                    <w:spacing w:line="252" w:lineRule="auto"/>
                    <w:ind w:hanging="106"/>
                    <w:jc w:val="center"/>
                    <w:rPr>
                      <w:rFonts w:eastAsia="Times New Roman"/>
                      <w:sz w:val="20"/>
                      <w:szCs w:val="20"/>
                    </w:rPr>
                  </w:pPr>
                  <w:r>
                    <w:rPr>
                      <w:sz w:val="20"/>
                      <w:szCs w:val="20"/>
                    </w:rPr>
                    <w:t>134,3</w:t>
                  </w:r>
                </w:p>
              </w:tc>
              <w:tc>
                <w:tcPr>
                  <w:tcW w:w="1843" w:type="dxa"/>
                  <w:tcBorders>
                    <w:top w:val="single" w:sz="4" w:space="0" w:color="auto"/>
                    <w:left w:val="single" w:sz="4" w:space="0" w:color="auto"/>
                    <w:bottom w:val="single" w:sz="4" w:space="0" w:color="auto"/>
                    <w:right w:val="single" w:sz="4" w:space="0" w:color="auto"/>
                  </w:tcBorders>
                  <w:vAlign w:val="center"/>
                </w:tcPr>
                <w:p w14:paraId="200E3258" w14:textId="77777777" w:rsidR="00216D62" w:rsidRDefault="00000000">
                  <w:pPr>
                    <w:spacing w:line="252" w:lineRule="auto"/>
                    <w:ind w:hanging="106"/>
                    <w:jc w:val="center"/>
                    <w:rPr>
                      <w:rFonts w:eastAsia="Times New Roman"/>
                      <w:sz w:val="20"/>
                      <w:szCs w:val="20"/>
                    </w:rPr>
                  </w:pPr>
                  <w:r>
                    <w:rPr>
                      <w:sz w:val="20"/>
                      <w:szCs w:val="20"/>
                    </w:rPr>
                    <w:t>12,0</w:t>
                  </w:r>
                </w:p>
              </w:tc>
              <w:tc>
                <w:tcPr>
                  <w:tcW w:w="1701" w:type="dxa"/>
                  <w:tcBorders>
                    <w:top w:val="single" w:sz="4" w:space="0" w:color="auto"/>
                    <w:left w:val="single" w:sz="4" w:space="0" w:color="auto"/>
                    <w:bottom w:val="single" w:sz="4" w:space="0" w:color="auto"/>
                    <w:right w:val="single" w:sz="4" w:space="0" w:color="auto"/>
                  </w:tcBorders>
                  <w:vAlign w:val="center"/>
                </w:tcPr>
                <w:p w14:paraId="5BAE18E8" w14:textId="77777777" w:rsidR="00216D62" w:rsidRDefault="00000000">
                  <w:pPr>
                    <w:spacing w:line="252" w:lineRule="auto"/>
                    <w:ind w:hanging="106"/>
                    <w:jc w:val="center"/>
                    <w:rPr>
                      <w:rFonts w:eastAsia="Times New Roman"/>
                      <w:b/>
                      <w:sz w:val="20"/>
                      <w:szCs w:val="20"/>
                    </w:rPr>
                  </w:pPr>
                  <w:r>
                    <w:rPr>
                      <w:b/>
                      <w:bCs/>
                      <w:sz w:val="20"/>
                      <w:szCs w:val="20"/>
                    </w:rPr>
                    <w:t>803,0</w:t>
                  </w:r>
                </w:p>
              </w:tc>
            </w:tr>
            <w:tr w:rsidR="00216D62" w14:paraId="71C15B61" w14:textId="77777777">
              <w:trPr>
                <w:trHeight w:val="101"/>
              </w:trPr>
              <w:tc>
                <w:tcPr>
                  <w:tcW w:w="1271" w:type="dxa"/>
                  <w:tcBorders>
                    <w:top w:val="single" w:sz="4" w:space="0" w:color="auto"/>
                    <w:left w:val="single" w:sz="4" w:space="0" w:color="auto"/>
                    <w:bottom w:val="single" w:sz="4" w:space="0" w:color="auto"/>
                    <w:right w:val="single" w:sz="4" w:space="0" w:color="auto"/>
                  </w:tcBorders>
                  <w:vAlign w:val="center"/>
                  <w:hideMark/>
                </w:tcPr>
                <w:p w14:paraId="7B8D8EA6" w14:textId="77777777" w:rsidR="00216D62" w:rsidRDefault="00000000">
                  <w:pPr>
                    <w:spacing w:line="252" w:lineRule="auto"/>
                    <w:ind w:hanging="106"/>
                    <w:jc w:val="center"/>
                    <w:rPr>
                      <w:rFonts w:eastAsia="Times New Roman"/>
                      <w:sz w:val="20"/>
                      <w:szCs w:val="20"/>
                    </w:rPr>
                  </w:pPr>
                  <w:r>
                    <w:rPr>
                      <w:rFonts w:eastAsia="Times New Roman"/>
                      <w:sz w:val="20"/>
                      <w:szCs w:val="20"/>
                    </w:rPr>
                    <w:t>ИТОГО</w:t>
                  </w:r>
                </w:p>
              </w:tc>
              <w:tc>
                <w:tcPr>
                  <w:tcW w:w="1985" w:type="dxa"/>
                  <w:tcBorders>
                    <w:top w:val="single" w:sz="4" w:space="0" w:color="auto"/>
                    <w:left w:val="single" w:sz="4" w:space="0" w:color="auto"/>
                    <w:bottom w:val="single" w:sz="4" w:space="0" w:color="auto"/>
                    <w:right w:val="single" w:sz="4" w:space="0" w:color="auto"/>
                  </w:tcBorders>
                  <w:noWrap/>
                  <w:vAlign w:val="center"/>
                </w:tcPr>
                <w:p w14:paraId="00A67DDB" w14:textId="77777777" w:rsidR="00216D62" w:rsidRDefault="00000000">
                  <w:pPr>
                    <w:spacing w:line="252" w:lineRule="auto"/>
                    <w:ind w:hanging="106"/>
                    <w:jc w:val="center"/>
                    <w:rPr>
                      <w:rFonts w:eastAsia="Times New Roman"/>
                      <w:sz w:val="20"/>
                      <w:szCs w:val="20"/>
                    </w:rPr>
                  </w:pPr>
                  <w:r>
                    <w:rPr>
                      <w:b/>
                      <w:bCs/>
                      <w:sz w:val="20"/>
                      <w:szCs w:val="20"/>
                    </w:rPr>
                    <w:t>2181,5</w:t>
                  </w:r>
                </w:p>
              </w:tc>
              <w:tc>
                <w:tcPr>
                  <w:tcW w:w="2126" w:type="dxa"/>
                  <w:tcBorders>
                    <w:top w:val="single" w:sz="4" w:space="0" w:color="auto"/>
                    <w:left w:val="single" w:sz="4" w:space="0" w:color="auto"/>
                    <w:bottom w:val="single" w:sz="4" w:space="0" w:color="auto"/>
                    <w:right w:val="single" w:sz="4" w:space="0" w:color="auto"/>
                  </w:tcBorders>
                  <w:noWrap/>
                  <w:vAlign w:val="center"/>
                </w:tcPr>
                <w:p w14:paraId="0E36DE4E" w14:textId="77777777" w:rsidR="00216D62" w:rsidRDefault="00000000">
                  <w:pPr>
                    <w:spacing w:line="252" w:lineRule="auto"/>
                    <w:ind w:hanging="106"/>
                    <w:jc w:val="center"/>
                    <w:rPr>
                      <w:rFonts w:eastAsia="Times New Roman"/>
                      <w:sz w:val="20"/>
                      <w:szCs w:val="20"/>
                    </w:rPr>
                  </w:pPr>
                  <w:r>
                    <w:rPr>
                      <w:b/>
                      <w:bCs/>
                      <w:sz w:val="20"/>
                      <w:szCs w:val="20"/>
                    </w:rPr>
                    <w:t>446,2</w:t>
                  </w:r>
                </w:p>
              </w:tc>
              <w:tc>
                <w:tcPr>
                  <w:tcW w:w="1843" w:type="dxa"/>
                  <w:tcBorders>
                    <w:top w:val="single" w:sz="4" w:space="0" w:color="auto"/>
                    <w:left w:val="single" w:sz="4" w:space="0" w:color="auto"/>
                    <w:bottom w:val="single" w:sz="4" w:space="0" w:color="auto"/>
                    <w:right w:val="single" w:sz="4" w:space="0" w:color="auto"/>
                  </w:tcBorders>
                  <w:vAlign w:val="center"/>
                </w:tcPr>
                <w:p w14:paraId="69FAFC19" w14:textId="77777777" w:rsidR="00216D62" w:rsidRDefault="00000000">
                  <w:pPr>
                    <w:spacing w:line="252" w:lineRule="auto"/>
                    <w:ind w:hanging="106"/>
                    <w:jc w:val="center"/>
                    <w:rPr>
                      <w:rFonts w:eastAsia="Times New Roman"/>
                      <w:sz w:val="20"/>
                      <w:szCs w:val="20"/>
                    </w:rPr>
                  </w:pPr>
                  <w:r>
                    <w:rPr>
                      <w:b/>
                      <w:bCs/>
                      <w:sz w:val="20"/>
                      <w:szCs w:val="20"/>
                    </w:rPr>
                    <w:t>40,1</w:t>
                  </w:r>
                </w:p>
              </w:tc>
              <w:tc>
                <w:tcPr>
                  <w:tcW w:w="1701" w:type="dxa"/>
                  <w:tcBorders>
                    <w:top w:val="single" w:sz="4" w:space="0" w:color="auto"/>
                    <w:left w:val="single" w:sz="4" w:space="0" w:color="auto"/>
                    <w:bottom w:val="single" w:sz="4" w:space="0" w:color="auto"/>
                    <w:right w:val="single" w:sz="4" w:space="0" w:color="auto"/>
                  </w:tcBorders>
                  <w:vAlign w:val="center"/>
                </w:tcPr>
                <w:p w14:paraId="5CA64567" w14:textId="77777777" w:rsidR="00216D62" w:rsidRDefault="00000000">
                  <w:pPr>
                    <w:spacing w:line="252" w:lineRule="auto"/>
                    <w:ind w:hanging="106"/>
                    <w:jc w:val="center"/>
                    <w:rPr>
                      <w:rFonts w:eastAsia="Times New Roman"/>
                      <w:b/>
                      <w:sz w:val="20"/>
                      <w:szCs w:val="20"/>
                    </w:rPr>
                  </w:pPr>
                  <w:r>
                    <w:rPr>
                      <w:b/>
                      <w:bCs/>
                      <w:sz w:val="20"/>
                      <w:szCs w:val="20"/>
                    </w:rPr>
                    <w:t>2667,8</w:t>
                  </w:r>
                </w:p>
              </w:tc>
            </w:tr>
          </w:tbl>
          <w:p w14:paraId="3ED7BD93" w14:textId="77777777" w:rsidR="00216D62" w:rsidRDefault="00216D62">
            <w:pPr>
              <w:tabs>
                <w:tab w:val="left" w:pos="502"/>
              </w:tabs>
              <w:ind w:firstLine="493"/>
              <w:rPr>
                <w:sz w:val="20"/>
                <w:szCs w:val="20"/>
                <w:lang w:val="en-US"/>
              </w:rPr>
            </w:pPr>
          </w:p>
        </w:tc>
      </w:tr>
      <w:tr w:rsidR="00216D62" w14:paraId="0FE1F244" w14:textId="77777777">
        <w:trPr>
          <w:trHeight w:val="2727"/>
        </w:trPr>
        <w:tc>
          <w:tcPr>
            <w:tcW w:w="230" w:type="pct"/>
            <w:tcBorders>
              <w:top w:val="single" w:sz="4" w:space="0" w:color="auto"/>
              <w:left w:val="single" w:sz="4" w:space="0" w:color="auto"/>
              <w:bottom w:val="single" w:sz="4" w:space="0" w:color="auto"/>
              <w:right w:val="single" w:sz="4" w:space="0" w:color="auto"/>
            </w:tcBorders>
          </w:tcPr>
          <w:p w14:paraId="442B68AC" w14:textId="77777777" w:rsidR="00216D62" w:rsidRDefault="00000000">
            <w:pPr>
              <w:pStyle w:val="aa"/>
              <w:spacing w:line="252" w:lineRule="auto"/>
              <w:ind w:left="0"/>
              <w:rPr>
                <w:sz w:val="24"/>
                <w:szCs w:val="24"/>
              </w:rPr>
            </w:pPr>
            <w:r>
              <w:rPr>
                <w:sz w:val="24"/>
                <w:szCs w:val="24"/>
              </w:rPr>
              <w:lastRenderedPageBreak/>
              <w:t>3.2.2</w:t>
            </w:r>
          </w:p>
        </w:tc>
        <w:tc>
          <w:tcPr>
            <w:tcW w:w="1624" w:type="pct"/>
            <w:tcBorders>
              <w:top w:val="single" w:sz="4" w:space="0" w:color="auto"/>
              <w:left w:val="single" w:sz="4" w:space="0" w:color="auto"/>
              <w:bottom w:val="single" w:sz="4" w:space="0" w:color="auto"/>
              <w:right w:val="single" w:sz="4" w:space="0" w:color="auto"/>
            </w:tcBorders>
          </w:tcPr>
          <w:p w14:paraId="505B5C7C" w14:textId="77777777" w:rsidR="00216D62" w:rsidRDefault="00000000">
            <w:pPr>
              <w:pStyle w:val="aa"/>
              <w:spacing w:line="252" w:lineRule="auto"/>
              <w:ind w:left="0"/>
              <w:rPr>
                <w:sz w:val="20"/>
                <w:szCs w:val="20"/>
              </w:rPr>
            </w:pPr>
            <w:r>
              <w:rPr>
                <w:sz w:val="20"/>
                <w:szCs w:val="20"/>
              </w:rPr>
              <w:t>б) сведения о планируемых налоговых и неналоговых доходах бюджетов бюджетной системы Российской Федерации в рамках реализации экспериментального правового режима</w:t>
            </w:r>
          </w:p>
        </w:tc>
        <w:tc>
          <w:tcPr>
            <w:tcW w:w="3146" w:type="pct"/>
            <w:tcBorders>
              <w:top w:val="single" w:sz="4" w:space="0" w:color="auto"/>
              <w:left w:val="single" w:sz="4" w:space="0" w:color="auto"/>
              <w:bottom w:val="single" w:sz="4" w:space="0" w:color="auto"/>
              <w:right w:val="single" w:sz="4" w:space="0" w:color="auto"/>
            </w:tcBorders>
          </w:tcPr>
          <w:p w14:paraId="5BF7DE42" w14:textId="69E064EB" w:rsidR="00216D62" w:rsidRDefault="00000000">
            <w:pPr>
              <w:tabs>
                <w:tab w:val="left" w:pos="502"/>
              </w:tabs>
              <w:ind w:firstLine="0"/>
              <w:rPr>
                <w:sz w:val="20"/>
                <w:szCs w:val="20"/>
              </w:rPr>
            </w:pPr>
            <w:r>
              <w:rPr>
                <w:sz w:val="20"/>
                <w:szCs w:val="20"/>
              </w:rPr>
              <w:t>Дополнительно к налоговым доходам планируются поступления во внебюджетные фонды:</w:t>
            </w:r>
          </w:p>
          <w:tbl>
            <w:tblPr>
              <w:tblpPr w:leftFromText="180" w:rightFromText="180" w:vertAnchor="text" w:horzAnchor="margin" w:tblpXSpec="center" w:tblpY="73"/>
              <w:tblOverlap w:val="never"/>
              <w:tblW w:w="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8"/>
              <w:gridCol w:w="3300"/>
            </w:tblGrid>
            <w:tr w:rsidR="00216D62" w14:paraId="1E2033D0" w14:textId="77777777">
              <w:trPr>
                <w:trHeight w:val="549"/>
              </w:trPr>
              <w:tc>
                <w:tcPr>
                  <w:tcW w:w="1798"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01E6151" w14:textId="77777777" w:rsidR="00216D62" w:rsidRDefault="00000000">
                  <w:pPr>
                    <w:spacing w:line="252" w:lineRule="auto"/>
                    <w:ind w:firstLine="36"/>
                    <w:jc w:val="center"/>
                    <w:rPr>
                      <w:rFonts w:eastAsia="Times New Roman"/>
                      <w:sz w:val="20"/>
                      <w:szCs w:val="20"/>
                    </w:rPr>
                  </w:pPr>
                  <w:r>
                    <w:rPr>
                      <w:rFonts w:eastAsia="Times New Roman"/>
                      <w:sz w:val="20"/>
                      <w:szCs w:val="20"/>
                    </w:rPr>
                    <w:t>Годы</w:t>
                  </w:r>
                </w:p>
              </w:tc>
              <w:tc>
                <w:tcPr>
                  <w:tcW w:w="3300"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8885B62" w14:textId="77777777" w:rsidR="00216D62" w:rsidRDefault="00000000">
                  <w:pPr>
                    <w:spacing w:line="252" w:lineRule="auto"/>
                    <w:ind w:firstLine="36"/>
                    <w:jc w:val="center"/>
                    <w:rPr>
                      <w:rFonts w:eastAsia="Times New Roman"/>
                      <w:sz w:val="20"/>
                      <w:szCs w:val="20"/>
                    </w:rPr>
                  </w:pPr>
                  <w:r>
                    <w:rPr>
                      <w:rFonts w:eastAsia="Times New Roman"/>
                      <w:sz w:val="20"/>
                      <w:szCs w:val="20"/>
                    </w:rPr>
                    <w:t>Социальный фонд РФ</w:t>
                  </w:r>
                </w:p>
                <w:p w14:paraId="02269B4B" w14:textId="77777777" w:rsidR="00216D62" w:rsidRDefault="00000000">
                  <w:pPr>
                    <w:spacing w:line="252" w:lineRule="auto"/>
                    <w:ind w:firstLine="36"/>
                    <w:jc w:val="center"/>
                    <w:rPr>
                      <w:rFonts w:eastAsia="Times New Roman"/>
                      <w:sz w:val="20"/>
                      <w:szCs w:val="20"/>
                    </w:rPr>
                  </w:pPr>
                  <w:r>
                    <w:rPr>
                      <w:rFonts w:eastAsia="Times New Roman"/>
                      <w:sz w:val="20"/>
                      <w:szCs w:val="20"/>
                    </w:rPr>
                    <w:t>млн. руб.</w:t>
                  </w:r>
                </w:p>
              </w:tc>
            </w:tr>
            <w:tr w:rsidR="00216D62" w14:paraId="471EAA45"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hideMark/>
                </w:tcPr>
                <w:p w14:paraId="54706271" w14:textId="77777777" w:rsidR="00216D62" w:rsidRDefault="00000000">
                  <w:pPr>
                    <w:spacing w:line="252" w:lineRule="auto"/>
                    <w:ind w:firstLine="36"/>
                    <w:jc w:val="center"/>
                    <w:rPr>
                      <w:rFonts w:eastAsia="Times New Roman"/>
                      <w:sz w:val="20"/>
                      <w:szCs w:val="20"/>
                    </w:rPr>
                  </w:pPr>
                  <w:r>
                    <w:rPr>
                      <w:rFonts w:eastAsia="Times New Roman"/>
                      <w:sz w:val="20"/>
                      <w:szCs w:val="20"/>
                    </w:rPr>
                    <w:t>1</w:t>
                  </w:r>
                </w:p>
              </w:tc>
              <w:tc>
                <w:tcPr>
                  <w:tcW w:w="3300" w:type="dxa"/>
                  <w:tcBorders>
                    <w:top w:val="single" w:sz="4" w:space="0" w:color="auto"/>
                    <w:left w:val="single" w:sz="4" w:space="0" w:color="auto"/>
                    <w:bottom w:val="single" w:sz="4" w:space="0" w:color="auto"/>
                    <w:right w:val="single" w:sz="4" w:space="0" w:color="auto"/>
                  </w:tcBorders>
                  <w:vAlign w:val="center"/>
                </w:tcPr>
                <w:p w14:paraId="767D7C83" w14:textId="77777777" w:rsidR="00216D62" w:rsidRDefault="00000000">
                  <w:pPr>
                    <w:spacing w:line="252" w:lineRule="auto"/>
                    <w:ind w:firstLine="36"/>
                    <w:jc w:val="center"/>
                    <w:rPr>
                      <w:rFonts w:eastAsia="Times New Roman"/>
                      <w:sz w:val="20"/>
                      <w:szCs w:val="20"/>
                    </w:rPr>
                  </w:pPr>
                  <w:r>
                    <w:rPr>
                      <w:sz w:val="20"/>
                      <w:szCs w:val="20"/>
                    </w:rPr>
                    <w:t>16,2</w:t>
                  </w:r>
                </w:p>
              </w:tc>
            </w:tr>
            <w:tr w:rsidR="00216D62" w14:paraId="58DB7F2F"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hideMark/>
                </w:tcPr>
                <w:p w14:paraId="7E76FC7E" w14:textId="77777777" w:rsidR="00216D62" w:rsidRDefault="00000000">
                  <w:pPr>
                    <w:spacing w:line="252" w:lineRule="auto"/>
                    <w:ind w:firstLine="36"/>
                    <w:jc w:val="center"/>
                    <w:rPr>
                      <w:rFonts w:eastAsia="Times New Roman"/>
                      <w:sz w:val="20"/>
                      <w:szCs w:val="20"/>
                    </w:rPr>
                  </w:pPr>
                  <w:r>
                    <w:rPr>
                      <w:rFonts w:eastAsia="Times New Roman"/>
                      <w:sz w:val="20"/>
                      <w:szCs w:val="20"/>
                    </w:rPr>
                    <w:t>2</w:t>
                  </w:r>
                </w:p>
              </w:tc>
              <w:tc>
                <w:tcPr>
                  <w:tcW w:w="3300" w:type="dxa"/>
                  <w:tcBorders>
                    <w:top w:val="single" w:sz="4" w:space="0" w:color="auto"/>
                    <w:left w:val="single" w:sz="4" w:space="0" w:color="auto"/>
                    <w:bottom w:val="single" w:sz="4" w:space="0" w:color="auto"/>
                    <w:right w:val="single" w:sz="4" w:space="0" w:color="auto"/>
                  </w:tcBorders>
                  <w:vAlign w:val="center"/>
                </w:tcPr>
                <w:p w14:paraId="35C16F66" w14:textId="77777777" w:rsidR="00216D62" w:rsidRDefault="00000000">
                  <w:pPr>
                    <w:spacing w:line="252" w:lineRule="auto"/>
                    <w:ind w:firstLine="36"/>
                    <w:jc w:val="center"/>
                    <w:rPr>
                      <w:rFonts w:eastAsia="Times New Roman"/>
                      <w:sz w:val="20"/>
                      <w:szCs w:val="20"/>
                    </w:rPr>
                  </w:pPr>
                  <w:r>
                    <w:rPr>
                      <w:sz w:val="20"/>
                      <w:szCs w:val="20"/>
                    </w:rPr>
                    <w:t>54,7</w:t>
                  </w:r>
                </w:p>
              </w:tc>
            </w:tr>
            <w:tr w:rsidR="00216D62" w14:paraId="07474A4B"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hideMark/>
                </w:tcPr>
                <w:p w14:paraId="77AB13D3" w14:textId="77777777" w:rsidR="00216D62" w:rsidRDefault="00000000">
                  <w:pPr>
                    <w:spacing w:line="252" w:lineRule="auto"/>
                    <w:ind w:firstLine="36"/>
                    <w:jc w:val="center"/>
                    <w:rPr>
                      <w:rFonts w:eastAsia="Times New Roman"/>
                      <w:sz w:val="20"/>
                      <w:szCs w:val="20"/>
                    </w:rPr>
                  </w:pPr>
                  <w:r>
                    <w:rPr>
                      <w:rFonts w:eastAsia="Times New Roman"/>
                      <w:sz w:val="20"/>
                      <w:szCs w:val="20"/>
                    </w:rPr>
                    <w:t>3</w:t>
                  </w:r>
                </w:p>
              </w:tc>
              <w:tc>
                <w:tcPr>
                  <w:tcW w:w="3300" w:type="dxa"/>
                  <w:tcBorders>
                    <w:top w:val="single" w:sz="4" w:space="0" w:color="auto"/>
                    <w:left w:val="single" w:sz="4" w:space="0" w:color="auto"/>
                    <w:bottom w:val="single" w:sz="4" w:space="0" w:color="auto"/>
                    <w:right w:val="single" w:sz="4" w:space="0" w:color="auto"/>
                  </w:tcBorders>
                  <w:vAlign w:val="center"/>
                </w:tcPr>
                <w:p w14:paraId="7924791D" w14:textId="77777777" w:rsidR="00216D62" w:rsidRDefault="00000000">
                  <w:pPr>
                    <w:spacing w:line="252" w:lineRule="auto"/>
                    <w:ind w:firstLine="36"/>
                    <w:jc w:val="center"/>
                    <w:rPr>
                      <w:rFonts w:eastAsia="Times New Roman"/>
                      <w:sz w:val="20"/>
                      <w:szCs w:val="20"/>
                    </w:rPr>
                  </w:pPr>
                  <w:r>
                    <w:rPr>
                      <w:sz w:val="20"/>
                      <w:szCs w:val="20"/>
                    </w:rPr>
                    <w:t>87,6</w:t>
                  </w:r>
                </w:p>
              </w:tc>
            </w:tr>
            <w:tr w:rsidR="00216D62" w14:paraId="74A468DA"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tcPr>
                <w:p w14:paraId="54F9E35B" w14:textId="77777777" w:rsidR="00216D62" w:rsidRDefault="00000000">
                  <w:pPr>
                    <w:spacing w:line="252" w:lineRule="auto"/>
                    <w:ind w:firstLine="36"/>
                    <w:jc w:val="center"/>
                    <w:rPr>
                      <w:rFonts w:eastAsia="Times New Roman"/>
                      <w:sz w:val="20"/>
                      <w:szCs w:val="20"/>
                    </w:rPr>
                  </w:pPr>
                  <w:r>
                    <w:rPr>
                      <w:rFonts w:eastAsia="Times New Roman"/>
                      <w:sz w:val="20"/>
                      <w:szCs w:val="20"/>
                    </w:rPr>
                    <w:t>4</w:t>
                  </w:r>
                </w:p>
              </w:tc>
              <w:tc>
                <w:tcPr>
                  <w:tcW w:w="3300" w:type="dxa"/>
                  <w:tcBorders>
                    <w:top w:val="single" w:sz="4" w:space="0" w:color="auto"/>
                    <w:left w:val="single" w:sz="4" w:space="0" w:color="auto"/>
                    <w:bottom w:val="single" w:sz="4" w:space="0" w:color="auto"/>
                    <w:right w:val="single" w:sz="4" w:space="0" w:color="auto"/>
                  </w:tcBorders>
                  <w:vAlign w:val="center"/>
                </w:tcPr>
                <w:p w14:paraId="1193F82C" w14:textId="77777777" w:rsidR="00216D62" w:rsidRDefault="00000000">
                  <w:pPr>
                    <w:spacing w:line="252" w:lineRule="auto"/>
                    <w:ind w:firstLine="36"/>
                    <w:jc w:val="center"/>
                    <w:rPr>
                      <w:sz w:val="20"/>
                      <w:szCs w:val="20"/>
                    </w:rPr>
                  </w:pPr>
                  <w:r>
                    <w:rPr>
                      <w:sz w:val="20"/>
                      <w:szCs w:val="20"/>
                    </w:rPr>
                    <w:t>120,5</w:t>
                  </w:r>
                </w:p>
              </w:tc>
            </w:tr>
            <w:tr w:rsidR="00216D62" w14:paraId="7AD5AB3E"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tcPr>
                <w:p w14:paraId="62576E3A" w14:textId="77777777" w:rsidR="00216D62" w:rsidRDefault="00000000">
                  <w:pPr>
                    <w:spacing w:line="252" w:lineRule="auto"/>
                    <w:ind w:firstLine="36"/>
                    <w:jc w:val="center"/>
                    <w:rPr>
                      <w:rFonts w:eastAsia="Times New Roman"/>
                      <w:sz w:val="20"/>
                      <w:szCs w:val="20"/>
                    </w:rPr>
                  </w:pPr>
                  <w:r>
                    <w:rPr>
                      <w:rFonts w:eastAsia="Times New Roman"/>
                      <w:sz w:val="20"/>
                      <w:szCs w:val="20"/>
                    </w:rPr>
                    <w:t>5</w:t>
                  </w:r>
                </w:p>
              </w:tc>
              <w:tc>
                <w:tcPr>
                  <w:tcW w:w="3300" w:type="dxa"/>
                  <w:tcBorders>
                    <w:top w:val="single" w:sz="4" w:space="0" w:color="auto"/>
                    <w:left w:val="single" w:sz="4" w:space="0" w:color="auto"/>
                    <w:bottom w:val="single" w:sz="4" w:space="0" w:color="auto"/>
                    <w:right w:val="single" w:sz="4" w:space="0" w:color="auto"/>
                  </w:tcBorders>
                  <w:vAlign w:val="center"/>
                </w:tcPr>
                <w:p w14:paraId="4F2C8ACD" w14:textId="77777777" w:rsidR="00216D62" w:rsidRDefault="00000000">
                  <w:pPr>
                    <w:spacing w:line="252" w:lineRule="auto"/>
                    <w:ind w:firstLine="36"/>
                    <w:jc w:val="center"/>
                    <w:rPr>
                      <w:sz w:val="20"/>
                      <w:szCs w:val="20"/>
                    </w:rPr>
                  </w:pPr>
                  <w:r>
                    <w:rPr>
                      <w:sz w:val="20"/>
                      <w:szCs w:val="20"/>
                    </w:rPr>
                    <w:t>153,4</w:t>
                  </w:r>
                </w:p>
              </w:tc>
            </w:tr>
            <w:tr w:rsidR="00216D62" w14:paraId="00193894"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tcPr>
                <w:p w14:paraId="72176261" w14:textId="77777777" w:rsidR="00216D62" w:rsidRDefault="00000000">
                  <w:pPr>
                    <w:spacing w:line="252" w:lineRule="auto"/>
                    <w:ind w:firstLine="36"/>
                    <w:jc w:val="center"/>
                    <w:rPr>
                      <w:rFonts w:eastAsia="Times New Roman"/>
                      <w:sz w:val="20"/>
                      <w:szCs w:val="20"/>
                    </w:rPr>
                  </w:pPr>
                  <w:r>
                    <w:rPr>
                      <w:rFonts w:eastAsia="Times New Roman"/>
                      <w:sz w:val="20"/>
                      <w:szCs w:val="20"/>
                    </w:rPr>
                    <w:t>6</w:t>
                  </w:r>
                </w:p>
              </w:tc>
              <w:tc>
                <w:tcPr>
                  <w:tcW w:w="3300" w:type="dxa"/>
                  <w:tcBorders>
                    <w:top w:val="single" w:sz="4" w:space="0" w:color="auto"/>
                    <w:left w:val="single" w:sz="4" w:space="0" w:color="auto"/>
                    <w:bottom w:val="single" w:sz="4" w:space="0" w:color="auto"/>
                    <w:right w:val="single" w:sz="4" w:space="0" w:color="auto"/>
                  </w:tcBorders>
                  <w:vAlign w:val="center"/>
                </w:tcPr>
                <w:p w14:paraId="062622FF" w14:textId="77777777" w:rsidR="00216D62" w:rsidRDefault="00000000">
                  <w:pPr>
                    <w:spacing w:line="252" w:lineRule="auto"/>
                    <w:ind w:firstLine="36"/>
                    <w:jc w:val="center"/>
                    <w:rPr>
                      <w:sz w:val="20"/>
                      <w:szCs w:val="20"/>
                    </w:rPr>
                  </w:pPr>
                  <w:r>
                    <w:rPr>
                      <w:sz w:val="20"/>
                      <w:szCs w:val="20"/>
                    </w:rPr>
                    <w:t>186,3</w:t>
                  </w:r>
                </w:p>
              </w:tc>
            </w:tr>
            <w:tr w:rsidR="00216D62" w14:paraId="17E10695" w14:textId="77777777">
              <w:trPr>
                <w:trHeight w:val="316"/>
              </w:trPr>
              <w:tc>
                <w:tcPr>
                  <w:tcW w:w="1798" w:type="dxa"/>
                  <w:tcBorders>
                    <w:top w:val="single" w:sz="4" w:space="0" w:color="auto"/>
                    <w:left w:val="single" w:sz="4" w:space="0" w:color="auto"/>
                    <w:bottom w:val="single" w:sz="4" w:space="0" w:color="auto"/>
                    <w:right w:val="single" w:sz="4" w:space="0" w:color="auto"/>
                  </w:tcBorders>
                  <w:vAlign w:val="center"/>
                  <w:hideMark/>
                </w:tcPr>
                <w:p w14:paraId="629C321F" w14:textId="77777777" w:rsidR="00216D62" w:rsidRDefault="00000000">
                  <w:pPr>
                    <w:spacing w:line="252" w:lineRule="auto"/>
                    <w:jc w:val="center"/>
                    <w:rPr>
                      <w:rFonts w:eastAsia="Times New Roman"/>
                      <w:b/>
                      <w:sz w:val="20"/>
                      <w:szCs w:val="20"/>
                    </w:rPr>
                  </w:pPr>
                  <w:r>
                    <w:rPr>
                      <w:rFonts w:eastAsia="Times New Roman"/>
                      <w:b/>
                      <w:sz w:val="20"/>
                      <w:szCs w:val="20"/>
                    </w:rPr>
                    <w:t>ИТОГО</w:t>
                  </w:r>
                </w:p>
              </w:tc>
              <w:tc>
                <w:tcPr>
                  <w:tcW w:w="3300" w:type="dxa"/>
                  <w:tcBorders>
                    <w:top w:val="single" w:sz="4" w:space="0" w:color="auto"/>
                    <w:left w:val="single" w:sz="4" w:space="0" w:color="auto"/>
                    <w:bottom w:val="single" w:sz="4" w:space="0" w:color="auto"/>
                    <w:right w:val="single" w:sz="4" w:space="0" w:color="auto"/>
                  </w:tcBorders>
                  <w:vAlign w:val="center"/>
                  <w:hideMark/>
                </w:tcPr>
                <w:p w14:paraId="1D3BBD7C" w14:textId="77777777" w:rsidR="00216D62" w:rsidRDefault="00000000">
                  <w:pPr>
                    <w:spacing w:line="252" w:lineRule="auto"/>
                    <w:jc w:val="center"/>
                    <w:rPr>
                      <w:rFonts w:eastAsia="Times New Roman"/>
                      <w:b/>
                      <w:sz w:val="20"/>
                      <w:szCs w:val="20"/>
                    </w:rPr>
                  </w:pPr>
                  <w:r>
                    <w:rPr>
                      <w:b/>
                      <w:bCs/>
                      <w:sz w:val="20"/>
                      <w:szCs w:val="20"/>
                    </w:rPr>
                    <w:t>618,7</w:t>
                  </w:r>
                </w:p>
              </w:tc>
            </w:tr>
          </w:tbl>
          <w:p w14:paraId="4263F605" w14:textId="77777777" w:rsidR="00216D62" w:rsidRDefault="00216D62">
            <w:pPr>
              <w:rPr>
                <w:sz w:val="20"/>
                <w:szCs w:val="20"/>
              </w:rPr>
            </w:pPr>
          </w:p>
        </w:tc>
      </w:tr>
    </w:tbl>
    <w:p w14:paraId="6A17C303" w14:textId="77777777" w:rsidR="00216D62" w:rsidRDefault="00216D62">
      <w:pPr>
        <w:spacing w:line="252" w:lineRule="auto"/>
        <w:ind w:right="49"/>
        <w:rPr>
          <w:rFonts w:ascii="Times" w:hAnsi="Times"/>
          <w:sz w:val="24"/>
          <w:szCs w:val="24"/>
        </w:rPr>
      </w:pPr>
    </w:p>
    <w:p w14:paraId="2CA13FA7" w14:textId="77777777" w:rsidR="00216D62" w:rsidRDefault="00000000">
      <w:pPr>
        <w:spacing w:line="252" w:lineRule="auto"/>
        <w:ind w:right="49"/>
        <w:rPr>
          <w:rFonts w:ascii="Times" w:hAnsi="Times"/>
          <w:sz w:val="20"/>
          <w:szCs w:val="20"/>
        </w:rPr>
      </w:pPr>
      <w:r>
        <w:rPr>
          <w:rFonts w:ascii="Times" w:hAnsi="Times"/>
          <w:sz w:val="24"/>
          <w:szCs w:val="24"/>
        </w:rPr>
        <w:t xml:space="preserve">В </w:t>
      </w:r>
      <w:r>
        <w:rPr>
          <w:rFonts w:ascii="Times" w:hAnsi="Times"/>
          <w:sz w:val="20"/>
          <w:szCs w:val="20"/>
        </w:rPr>
        <w:t>случае указания в инициативном предложении об установлении экспериментального правового режима персональных данных субъект персональных данных соглашается на их обработку в целях установления и реализации экспериментального правового режима.</w:t>
      </w:r>
    </w:p>
    <w:bookmarkEnd w:id="0"/>
    <w:p w14:paraId="4113C348" w14:textId="77777777" w:rsidR="00216D62" w:rsidRDefault="00216D62">
      <w:pPr>
        <w:tabs>
          <w:tab w:val="left" w:pos="284"/>
          <w:tab w:val="left" w:pos="4537"/>
          <w:tab w:val="left" w:pos="6946"/>
          <w:tab w:val="left" w:pos="9357"/>
        </w:tabs>
        <w:spacing w:line="276" w:lineRule="auto"/>
        <w:jc w:val="center"/>
        <w:rPr>
          <w:rFonts w:eastAsia="Times New Roman"/>
          <w:sz w:val="20"/>
          <w:szCs w:val="20"/>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9"/>
        <w:gridCol w:w="2607"/>
        <w:gridCol w:w="4155"/>
        <w:gridCol w:w="4009"/>
      </w:tblGrid>
      <w:tr w:rsidR="00216D62" w14:paraId="2B64A3A3" w14:textId="77777777">
        <w:trPr>
          <w:jc w:val="center"/>
        </w:trPr>
        <w:tc>
          <w:tcPr>
            <w:tcW w:w="3190" w:type="dxa"/>
          </w:tcPr>
          <w:p w14:paraId="2E37844A" w14:textId="77777777" w:rsidR="00216D62" w:rsidRDefault="00000000">
            <w:pPr>
              <w:spacing w:after="120" w:line="276" w:lineRule="auto"/>
              <w:contextualSpacing/>
              <w:jc w:val="center"/>
              <w:rPr>
                <w:rFonts w:ascii="Calibri" w:eastAsia="Times New Roman" w:hAnsi="Calibri" w:cs="Calibri"/>
              </w:rPr>
            </w:pPr>
            <w:r>
              <w:rPr>
                <w:rFonts w:ascii="Calibri" w:eastAsia="Times New Roman" w:hAnsi="Calibri" w:cs="Calibri"/>
              </w:rPr>
              <w:t>_________________________</w:t>
            </w:r>
          </w:p>
        </w:tc>
        <w:tc>
          <w:tcPr>
            <w:tcW w:w="3190" w:type="dxa"/>
          </w:tcPr>
          <w:p w14:paraId="22DACA46" w14:textId="77777777" w:rsidR="00216D62" w:rsidRDefault="00000000">
            <w:pPr>
              <w:spacing w:after="120" w:line="276" w:lineRule="auto"/>
              <w:contextualSpacing/>
              <w:jc w:val="center"/>
              <w:rPr>
                <w:rFonts w:ascii="Calibri" w:eastAsia="Times New Roman" w:hAnsi="Calibri" w:cs="Calibri"/>
              </w:rPr>
            </w:pPr>
            <w:r>
              <w:rPr>
                <w:rFonts w:ascii="Calibri" w:eastAsia="Times New Roman" w:hAnsi="Calibri" w:cs="Calibri"/>
              </w:rPr>
              <w:t>_______________</w:t>
            </w:r>
          </w:p>
        </w:tc>
        <w:tc>
          <w:tcPr>
            <w:tcW w:w="3284" w:type="dxa"/>
          </w:tcPr>
          <w:p w14:paraId="3E8EAC88" w14:textId="77777777" w:rsidR="00216D62" w:rsidRDefault="00000000">
            <w:pPr>
              <w:spacing w:after="120" w:line="276" w:lineRule="auto"/>
              <w:contextualSpacing/>
              <w:jc w:val="center"/>
              <w:rPr>
                <w:rFonts w:ascii="Calibri" w:eastAsia="Times New Roman" w:hAnsi="Calibri" w:cs="Calibri"/>
              </w:rPr>
            </w:pPr>
            <w:r>
              <w:rPr>
                <w:rFonts w:ascii="Calibri" w:eastAsia="Times New Roman" w:hAnsi="Calibri" w:cs="Calibri"/>
              </w:rPr>
              <w:t>____________________________</w:t>
            </w:r>
          </w:p>
        </w:tc>
        <w:tc>
          <w:tcPr>
            <w:tcW w:w="3191" w:type="dxa"/>
          </w:tcPr>
          <w:p w14:paraId="027DB3BA" w14:textId="77777777" w:rsidR="00216D62" w:rsidRDefault="00000000">
            <w:pPr>
              <w:spacing w:after="120" w:line="276" w:lineRule="auto"/>
              <w:contextualSpacing/>
              <w:jc w:val="center"/>
              <w:rPr>
                <w:rFonts w:ascii="Calibri" w:eastAsia="Times New Roman" w:hAnsi="Calibri" w:cs="Calibri"/>
              </w:rPr>
            </w:pPr>
            <w:r>
              <w:rPr>
                <w:rFonts w:ascii="Calibri" w:eastAsia="Times New Roman" w:hAnsi="Calibri" w:cs="Calibri"/>
              </w:rPr>
              <w:t>/__________________________</w:t>
            </w:r>
          </w:p>
        </w:tc>
      </w:tr>
      <w:tr w:rsidR="00216D62" w14:paraId="526FE455" w14:textId="77777777">
        <w:trPr>
          <w:jc w:val="center"/>
        </w:trPr>
        <w:tc>
          <w:tcPr>
            <w:tcW w:w="3190" w:type="dxa"/>
          </w:tcPr>
          <w:p w14:paraId="4EE67F7B" w14:textId="77777777" w:rsidR="00216D62" w:rsidRDefault="00000000">
            <w:pPr>
              <w:spacing w:after="120" w:line="276" w:lineRule="auto"/>
              <w:contextualSpacing/>
              <w:jc w:val="center"/>
              <w:rPr>
                <w:rFonts w:eastAsia="Times New Roman"/>
                <w:sz w:val="20"/>
                <w:szCs w:val="20"/>
                <w:vertAlign w:val="superscript"/>
              </w:rPr>
            </w:pPr>
            <w:r>
              <w:rPr>
                <w:rFonts w:eastAsia="Times New Roman"/>
                <w:sz w:val="20"/>
                <w:szCs w:val="20"/>
                <w:vertAlign w:val="superscript"/>
              </w:rPr>
              <w:t>должность)</w:t>
            </w:r>
          </w:p>
        </w:tc>
        <w:tc>
          <w:tcPr>
            <w:tcW w:w="3190" w:type="dxa"/>
          </w:tcPr>
          <w:p w14:paraId="7BB5654D" w14:textId="77777777" w:rsidR="00216D62" w:rsidRDefault="00000000">
            <w:pPr>
              <w:spacing w:after="120" w:line="276" w:lineRule="auto"/>
              <w:contextualSpacing/>
              <w:jc w:val="center"/>
              <w:rPr>
                <w:rFonts w:ascii="Calibri" w:eastAsia="Times New Roman" w:hAnsi="Calibri" w:cs="Calibri"/>
              </w:rPr>
            </w:pPr>
            <w:r>
              <w:rPr>
                <w:rFonts w:eastAsia="Times New Roman"/>
                <w:sz w:val="20"/>
                <w:szCs w:val="20"/>
                <w:vertAlign w:val="superscript"/>
              </w:rPr>
              <w:t>(дата: дд.мм.гггг)</w:t>
            </w:r>
          </w:p>
        </w:tc>
        <w:tc>
          <w:tcPr>
            <w:tcW w:w="3284" w:type="dxa"/>
          </w:tcPr>
          <w:p w14:paraId="78FC3015" w14:textId="77777777" w:rsidR="00216D62" w:rsidRDefault="00000000">
            <w:pPr>
              <w:spacing w:after="120" w:line="276" w:lineRule="auto"/>
              <w:contextualSpacing/>
              <w:jc w:val="center"/>
              <w:rPr>
                <w:rFonts w:ascii="Calibri" w:eastAsia="Times New Roman" w:hAnsi="Calibri" w:cs="Calibri"/>
              </w:rPr>
            </w:pPr>
            <w:r>
              <w:rPr>
                <w:rFonts w:eastAsia="Times New Roman"/>
                <w:sz w:val="20"/>
                <w:szCs w:val="20"/>
                <w:vertAlign w:val="superscript"/>
              </w:rPr>
              <w:t>(подпись)</w:t>
            </w:r>
          </w:p>
        </w:tc>
        <w:tc>
          <w:tcPr>
            <w:tcW w:w="3191" w:type="dxa"/>
          </w:tcPr>
          <w:p w14:paraId="7DCD923B" w14:textId="77777777" w:rsidR="00216D62" w:rsidRDefault="00000000">
            <w:pPr>
              <w:spacing w:after="120" w:line="276" w:lineRule="auto"/>
              <w:contextualSpacing/>
              <w:jc w:val="center"/>
              <w:rPr>
                <w:rFonts w:ascii="Calibri" w:eastAsia="Times New Roman" w:hAnsi="Calibri" w:cs="Calibri"/>
              </w:rPr>
            </w:pPr>
            <w:r>
              <w:rPr>
                <w:rFonts w:eastAsia="Times New Roman"/>
                <w:sz w:val="20"/>
                <w:szCs w:val="20"/>
                <w:vertAlign w:val="superscript"/>
              </w:rPr>
              <w:t>(расшифровка подписи)</w:t>
            </w:r>
          </w:p>
        </w:tc>
      </w:tr>
    </w:tbl>
    <w:p w14:paraId="313EB343" w14:textId="77777777" w:rsidR="00216D62" w:rsidRDefault="00216D62">
      <w:pPr>
        <w:spacing w:line="276" w:lineRule="auto"/>
        <w:jc w:val="right"/>
        <w:rPr>
          <w:szCs w:val="28"/>
        </w:rPr>
      </w:pPr>
    </w:p>
    <w:p w14:paraId="53065DC4" w14:textId="77777777" w:rsidR="00216D62" w:rsidRDefault="00000000">
      <w:pPr>
        <w:autoSpaceDE w:val="0"/>
        <w:autoSpaceDN w:val="0"/>
        <w:adjustRightInd w:val="0"/>
        <w:spacing w:line="276" w:lineRule="auto"/>
        <w:jc w:val="center"/>
        <w:rPr>
          <w:b/>
          <w:bCs/>
          <w:szCs w:val="28"/>
        </w:rPr>
      </w:pPr>
      <w:r>
        <w:rPr>
          <w:b/>
          <w:bCs/>
          <w:szCs w:val="28"/>
        </w:rPr>
        <w:br w:type="page"/>
      </w:r>
    </w:p>
    <w:p w14:paraId="19880E2A" w14:textId="7AEF8D22" w:rsidR="00216D62" w:rsidRDefault="00000000">
      <w:pPr>
        <w:autoSpaceDE w:val="0"/>
        <w:autoSpaceDN w:val="0"/>
        <w:adjustRightInd w:val="0"/>
        <w:spacing w:line="276" w:lineRule="auto"/>
        <w:jc w:val="center"/>
        <w:rPr>
          <w:b/>
          <w:bCs/>
          <w:szCs w:val="28"/>
        </w:rPr>
      </w:pPr>
      <w:r>
        <w:rPr>
          <w:b/>
          <w:bCs/>
          <w:szCs w:val="28"/>
        </w:rPr>
        <w:lastRenderedPageBreak/>
        <w:t>АНКЕТА</w:t>
      </w:r>
    </w:p>
    <w:p w14:paraId="13943195" w14:textId="77777777" w:rsidR="00216D62" w:rsidRDefault="00000000">
      <w:pPr>
        <w:autoSpaceDE w:val="0"/>
        <w:autoSpaceDN w:val="0"/>
        <w:adjustRightInd w:val="0"/>
        <w:spacing w:line="276" w:lineRule="auto"/>
        <w:jc w:val="center"/>
        <w:rPr>
          <w:b/>
          <w:szCs w:val="28"/>
        </w:rPr>
      </w:pPr>
      <w:r>
        <w:rPr>
          <w:b/>
          <w:szCs w:val="28"/>
        </w:rPr>
        <w:t>претендента на присоединение к экспериментальному правовому режиму в сфере цифровых инноваций по эксплуатации сельскохозяйственных беспилотных авиационных систем</w:t>
      </w:r>
    </w:p>
    <w:p w14:paraId="373EF02E" w14:textId="77777777" w:rsidR="00216D62" w:rsidRDefault="00216D62">
      <w:pPr>
        <w:spacing w:line="276" w:lineRule="auto"/>
        <w:jc w:val="center"/>
        <w:rPr>
          <w:bCs/>
          <w:szCs w:val="28"/>
        </w:rPr>
      </w:pPr>
    </w:p>
    <w:tbl>
      <w:tblPr>
        <w:tblStyle w:val="af6"/>
        <w:tblW w:w="14288" w:type="dxa"/>
        <w:tblInd w:w="-5" w:type="dxa"/>
        <w:tblLook w:val="04A0" w:firstRow="1" w:lastRow="0" w:firstColumn="1" w:lastColumn="0" w:noHBand="0" w:noVBand="1"/>
      </w:tblPr>
      <w:tblGrid>
        <w:gridCol w:w="566"/>
        <w:gridCol w:w="7218"/>
        <w:gridCol w:w="6504"/>
      </w:tblGrid>
      <w:tr w:rsidR="00216D62" w14:paraId="1602CA13" w14:textId="77777777">
        <w:trPr>
          <w:trHeight w:val="631"/>
        </w:trPr>
        <w:tc>
          <w:tcPr>
            <w:tcW w:w="539" w:type="dxa"/>
            <w:vAlign w:val="center"/>
          </w:tcPr>
          <w:p w14:paraId="0490E064" w14:textId="77777777" w:rsidR="00216D62" w:rsidRDefault="00000000">
            <w:pPr>
              <w:spacing w:line="276" w:lineRule="auto"/>
              <w:ind w:left="-709"/>
              <w:jc w:val="center"/>
            </w:pPr>
            <w:r>
              <w:t>1</w:t>
            </w:r>
          </w:p>
        </w:tc>
        <w:tc>
          <w:tcPr>
            <w:tcW w:w="7229" w:type="dxa"/>
            <w:vAlign w:val="center"/>
          </w:tcPr>
          <w:p w14:paraId="44FD2156" w14:textId="77777777" w:rsidR="00216D62" w:rsidRDefault="00000000">
            <w:pPr>
              <w:autoSpaceDE w:val="0"/>
              <w:autoSpaceDN w:val="0"/>
              <w:adjustRightInd w:val="0"/>
              <w:spacing w:line="276" w:lineRule="auto"/>
              <w:ind w:firstLine="39"/>
            </w:pPr>
            <w:r>
              <w:t>Цель присоединения</w:t>
            </w:r>
          </w:p>
          <w:p w14:paraId="3DF4C53F" w14:textId="77777777" w:rsidR="00216D62" w:rsidRDefault="00000000">
            <w:pPr>
              <w:autoSpaceDE w:val="0"/>
              <w:autoSpaceDN w:val="0"/>
              <w:adjustRightInd w:val="0"/>
              <w:spacing w:line="276" w:lineRule="auto"/>
              <w:ind w:firstLine="39"/>
            </w:pPr>
            <w:r>
              <w:t xml:space="preserve">к экспериментальному правовому режиму </w:t>
            </w:r>
          </w:p>
        </w:tc>
        <w:tc>
          <w:tcPr>
            <w:tcW w:w="6520" w:type="dxa"/>
          </w:tcPr>
          <w:p w14:paraId="723FD607" w14:textId="77777777" w:rsidR="00216D62" w:rsidRDefault="00216D62">
            <w:pPr>
              <w:spacing w:line="276" w:lineRule="auto"/>
              <w:jc w:val="center"/>
            </w:pPr>
          </w:p>
        </w:tc>
      </w:tr>
      <w:tr w:rsidR="00216D62" w14:paraId="227FBBB8" w14:textId="77777777">
        <w:trPr>
          <w:trHeight w:val="541"/>
        </w:trPr>
        <w:tc>
          <w:tcPr>
            <w:tcW w:w="539" w:type="dxa"/>
            <w:vAlign w:val="center"/>
          </w:tcPr>
          <w:p w14:paraId="040EF460" w14:textId="77777777" w:rsidR="00216D62" w:rsidRDefault="00000000">
            <w:pPr>
              <w:spacing w:line="276" w:lineRule="auto"/>
              <w:ind w:left="-709"/>
              <w:jc w:val="center"/>
            </w:pPr>
            <w:r>
              <w:t>2</w:t>
            </w:r>
          </w:p>
        </w:tc>
        <w:tc>
          <w:tcPr>
            <w:tcW w:w="7229" w:type="dxa"/>
            <w:vAlign w:val="center"/>
          </w:tcPr>
          <w:p w14:paraId="4CC1C690" w14:textId="77777777" w:rsidR="00216D62" w:rsidRDefault="00000000">
            <w:pPr>
              <w:spacing w:line="276" w:lineRule="auto"/>
              <w:ind w:firstLine="39"/>
            </w:pPr>
            <w:r>
              <w:t>Описание потенциальных потребителей цифровой инновации</w:t>
            </w:r>
          </w:p>
        </w:tc>
        <w:tc>
          <w:tcPr>
            <w:tcW w:w="6520" w:type="dxa"/>
          </w:tcPr>
          <w:p w14:paraId="40EB6B4A" w14:textId="77777777" w:rsidR="00216D62" w:rsidRDefault="00216D62">
            <w:pPr>
              <w:spacing w:line="276" w:lineRule="auto"/>
              <w:jc w:val="center"/>
            </w:pPr>
          </w:p>
        </w:tc>
      </w:tr>
      <w:tr w:rsidR="00216D62" w14:paraId="791FB435" w14:textId="77777777">
        <w:trPr>
          <w:trHeight w:val="499"/>
        </w:trPr>
        <w:tc>
          <w:tcPr>
            <w:tcW w:w="539" w:type="dxa"/>
            <w:vAlign w:val="center"/>
          </w:tcPr>
          <w:p w14:paraId="19514069" w14:textId="77777777" w:rsidR="00216D62" w:rsidRDefault="00000000">
            <w:pPr>
              <w:spacing w:line="276" w:lineRule="auto"/>
              <w:ind w:left="-709"/>
              <w:jc w:val="center"/>
            </w:pPr>
            <w:r>
              <w:t>3</w:t>
            </w:r>
          </w:p>
        </w:tc>
        <w:tc>
          <w:tcPr>
            <w:tcW w:w="7229" w:type="dxa"/>
            <w:vAlign w:val="center"/>
          </w:tcPr>
          <w:p w14:paraId="5D20C952" w14:textId="77777777" w:rsidR="00216D62" w:rsidRDefault="00000000">
            <w:pPr>
              <w:spacing w:line="276" w:lineRule="auto"/>
              <w:ind w:firstLine="39"/>
            </w:pPr>
            <w:r>
              <w:t>Регионы из перечня опытных районов экспериментального правового режима, в которых будет осуществляться внесение средств защиты растений с использованием сельскохозяйственных беспилотных авиационных систем</w:t>
            </w:r>
          </w:p>
        </w:tc>
        <w:tc>
          <w:tcPr>
            <w:tcW w:w="6520" w:type="dxa"/>
          </w:tcPr>
          <w:p w14:paraId="4DD82C13" w14:textId="77777777" w:rsidR="00216D62" w:rsidRDefault="00216D62">
            <w:pPr>
              <w:spacing w:line="276" w:lineRule="auto"/>
              <w:jc w:val="center"/>
            </w:pPr>
          </w:p>
        </w:tc>
      </w:tr>
      <w:tr w:rsidR="00216D62" w14:paraId="1B643DA5" w14:textId="77777777">
        <w:trPr>
          <w:trHeight w:val="1308"/>
        </w:trPr>
        <w:tc>
          <w:tcPr>
            <w:tcW w:w="539" w:type="dxa"/>
            <w:vAlign w:val="center"/>
          </w:tcPr>
          <w:p w14:paraId="50515741" w14:textId="77777777" w:rsidR="00216D62" w:rsidRDefault="00000000">
            <w:pPr>
              <w:spacing w:line="276" w:lineRule="auto"/>
              <w:ind w:left="-709"/>
              <w:jc w:val="center"/>
            </w:pPr>
            <w:r>
              <w:t>4</w:t>
            </w:r>
          </w:p>
        </w:tc>
        <w:tc>
          <w:tcPr>
            <w:tcW w:w="7229" w:type="dxa"/>
            <w:vAlign w:val="center"/>
          </w:tcPr>
          <w:p w14:paraId="5B8D3825" w14:textId="77777777" w:rsidR="00216D62" w:rsidRDefault="00000000">
            <w:pPr>
              <w:autoSpaceDE w:val="0"/>
              <w:autoSpaceDN w:val="0"/>
              <w:adjustRightInd w:val="0"/>
              <w:spacing w:line="276" w:lineRule="auto"/>
              <w:ind w:firstLine="39"/>
            </w:pPr>
            <w:r>
              <w:t>Наличие практического опыта выполнения работ по внесению средств защиты растений с использованием сельскохозяйственных беспилотных авиационных систем</w:t>
            </w:r>
          </w:p>
        </w:tc>
        <w:tc>
          <w:tcPr>
            <w:tcW w:w="6520" w:type="dxa"/>
          </w:tcPr>
          <w:p w14:paraId="53AFD3FC" w14:textId="77777777" w:rsidR="00216D62" w:rsidRDefault="00216D62">
            <w:pPr>
              <w:spacing w:line="276" w:lineRule="auto"/>
              <w:jc w:val="center"/>
              <w:rPr>
                <w:b/>
              </w:rPr>
            </w:pPr>
          </w:p>
        </w:tc>
      </w:tr>
      <w:tr w:rsidR="00216D62" w14:paraId="060B2130" w14:textId="77777777">
        <w:trPr>
          <w:trHeight w:val="363"/>
        </w:trPr>
        <w:tc>
          <w:tcPr>
            <w:tcW w:w="539" w:type="dxa"/>
            <w:vAlign w:val="center"/>
          </w:tcPr>
          <w:p w14:paraId="6F9DA746" w14:textId="77777777" w:rsidR="00216D62" w:rsidRDefault="00000000">
            <w:pPr>
              <w:spacing w:line="276" w:lineRule="auto"/>
              <w:ind w:left="-709"/>
              <w:jc w:val="center"/>
            </w:pPr>
            <w:r>
              <w:t>4.1</w:t>
            </w:r>
          </w:p>
        </w:tc>
        <w:tc>
          <w:tcPr>
            <w:tcW w:w="7229" w:type="dxa"/>
            <w:vAlign w:val="center"/>
          </w:tcPr>
          <w:p w14:paraId="0E271B73" w14:textId="77777777" w:rsidR="00216D62" w:rsidRDefault="00000000">
            <w:pPr>
              <w:spacing w:line="276" w:lineRule="auto"/>
              <w:ind w:firstLine="39"/>
            </w:pPr>
            <w:r>
              <w:t>Типы средств защиты растений</w:t>
            </w:r>
          </w:p>
        </w:tc>
        <w:tc>
          <w:tcPr>
            <w:tcW w:w="6520" w:type="dxa"/>
          </w:tcPr>
          <w:p w14:paraId="0D54B75D" w14:textId="77777777" w:rsidR="00216D62" w:rsidRDefault="00216D62">
            <w:pPr>
              <w:spacing w:line="276" w:lineRule="auto"/>
              <w:jc w:val="center"/>
              <w:rPr>
                <w:b/>
              </w:rPr>
            </w:pPr>
          </w:p>
        </w:tc>
      </w:tr>
      <w:tr w:rsidR="00216D62" w14:paraId="3CF5C7DD" w14:textId="77777777">
        <w:trPr>
          <w:trHeight w:val="363"/>
        </w:trPr>
        <w:tc>
          <w:tcPr>
            <w:tcW w:w="539" w:type="dxa"/>
            <w:vAlign w:val="center"/>
          </w:tcPr>
          <w:p w14:paraId="7404DCF7" w14:textId="77777777" w:rsidR="00216D62" w:rsidRDefault="00000000">
            <w:pPr>
              <w:spacing w:line="276" w:lineRule="auto"/>
              <w:ind w:left="-709"/>
              <w:jc w:val="center"/>
            </w:pPr>
            <w:r>
              <w:t>4.2</w:t>
            </w:r>
          </w:p>
        </w:tc>
        <w:tc>
          <w:tcPr>
            <w:tcW w:w="7229" w:type="dxa"/>
            <w:vAlign w:val="center"/>
          </w:tcPr>
          <w:p w14:paraId="799DE836" w14:textId="77777777" w:rsidR="00216D62" w:rsidRDefault="00000000">
            <w:pPr>
              <w:spacing w:line="276" w:lineRule="auto"/>
              <w:ind w:firstLine="39"/>
            </w:pPr>
            <w:r>
              <w:t>Типы сельскохозяйственных беспилотных авиационных систем</w:t>
            </w:r>
          </w:p>
        </w:tc>
        <w:tc>
          <w:tcPr>
            <w:tcW w:w="6520" w:type="dxa"/>
          </w:tcPr>
          <w:p w14:paraId="39E262D1" w14:textId="77777777" w:rsidR="00216D62" w:rsidRDefault="00216D62">
            <w:pPr>
              <w:spacing w:line="276" w:lineRule="auto"/>
              <w:jc w:val="center"/>
              <w:rPr>
                <w:b/>
              </w:rPr>
            </w:pPr>
          </w:p>
        </w:tc>
      </w:tr>
      <w:tr w:rsidR="00216D62" w14:paraId="7BA42E0B" w14:textId="77777777">
        <w:trPr>
          <w:trHeight w:val="363"/>
        </w:trPr>
        <w:tc>
          <w:tcPr>
            <w:tcW w:w="539" w:type="dxa"/>
            <w:vAlign w:val="center"/>
          </w:tcPr>
          <w:p w14:paraId="3C013E41" w14:textId="77777777" w:rsidR="00216D62" w:rsidRDefault="00000000">
            <w:pPr>
              <w:spacing w:line="276" w:lineRule="auto"/>
              <w:ind w:left="-709"/>
              <w:jc w:val="center"/>
            </w:pPr>
            <w:r>
              <w:t>4.3</w:t>
            </w:r>
          </w:p>
        </w:tc>
        <w:tc>
          <w:tcPr>
            <w:tcW w:w="7229" w:type="dxa"/>
            <w:vAlign w:val="center"/>
          </w:tcPr>
          <w:p w14:paraId="16BE1CB5" w14:textId="77777777" w:rsidR="00216D62" w:rsidRDefault="00000000">
            <w:pPr>
              <w:spacing w:line="276" w:lineRule="auto"/>
              <w:ind w:firstLine="39"/>
            </w:pPr>
            <w:r>
              <w:t xml:space="preserve">Регионы выполнения работ </w:t>
            </w:r>
          </w:p>
        </w:tc>
        <w:tc>
          <w:tcPr>
            <w:tcW w:w="6520" w:type="dxa"/>
          </w:tcPr>
          <w:p w14:paraId="165FFE1C" w14:textId="77777777" w:rsidR="00216D62" w:rsidRDefault="00216D62">
            <w:pPr>
              <w:spacing w:line="276" w:lineRule="auto"/>
              <w:jc w:val="center"/>
              <w:rPr>
                <w:b/>
              </w:rPr>
            </w:pPr>
          </w:p>
        </w:tc>
      </w:tr>
      <w:tr w:rsidR="00216D62" w14:paraId="27537AD0" w14:textId="77777777">
        <w:trPr>
          <w:trHeight w:val="363"/>
        </w:trPr>
        <w:tc>
          <w:tcPr>
            <w:tcW w:w="539" w:type="dxa"/>
            <w:vAlign w:val="center"/>
          </w:tcPr>
          <w:p w14:paraId="64874CD6" w14:textId="77777777" w:rsidR="00216D62" w:rsidRDefault="00000000">
            <w:pPr>
              <w:spacing w:line="276" w:lineRule="auto"/>
              <w:ind w:left="-709"/>
              <w:jc w:val="center"/>
            </w:pPr>
            <w:r>
              <w:t>5</w:t>
            </w:r>
          </w:p>
        </w:tc>
        <w:tc>
          <w:tcPr>
            <w:tcW w:w="7229" w:type="dxa"/>
            <w:vAlign w:val="center"/>
          </w:tcPr>
          <w:p w14:paraId="359B9CDD" w14:textId="77777777" w:rsidR="00216D62" w:rsidRDefault="00000000">
            <w:pPr>
              <w:spacing w:line="276" w:lineRule="auto"/>
              <w:ind w:firstLine="39"/>
            </w:pPr>
            <w:r>
              <w:t>Авиационные происшествия с участием беспилотных авиационных систем, принадлежащих претенденту (заполняется для всех авиационных происшествий)</w:t>
            </w:r>
          </w:p>
        </w:tc>
        <w:tc>
          <w:tcPr>
            <w:tcW w:w="6520" w:type="dxa"/>
          </w:tcPr>
          <w:p w14:paraId="2DDD8C13" w14:textId="77777777" w:rsidR="00216D62" w:rsidRDefault="00216D62">
            <w:pPr>
              <w:spacing w:line="276" w:lineRule="auto"/>
              <w:jc w:val="center"/>
              <w:rPr>
                <w:b/>
              </w:rPr>
            </w:pPr>
          </w:p>
        </w:tc>
      </w:tr>
      <w:tr w:rsidR="00216D62" w14:paraId="7D9A81A9" w14:textId="77777777">
        <w:trPr>
          <w:trHeight w:val="363"/>
        </w:trPr>
        <w:tc>
          <w:tcPr>
            <w:tcW w:w="539" w:type="dxa"/>
            <w:vAlign w:val="center"/>
          </w:tcPr>
          <w:p w14:paraId="489B4319" w14:textId="77777777" w:rsidR="00216D62" w:rsidRDefault="00000000">
            <w:pPr>
              <w:spacing w:line="276" w:lineRule="auto"/>
              <w:ind w:left="-709"/>
              <w:jc w:val="center"/>
            </w:pPr>
            <w:r>
              <w:t>5.1</w:t>
            </w:r>
          </w:p>
        </w:tc>
        <w:tc>
          <w:tcPr>
            <w:tcW w:w="7229" w:type="dxa"/>
            <w:vAlign w:val="center"/>
          </w:tcPr>
          <w:p w14:paraId="0769DF24" w14:textId="77777777" w:rsidR="00216D62" w:rsidRDefault="00000000">
            <w:pPr>
              <w:spacing w:line="276" w:lineRule="auto"/>
              <w:ind w:firstLine="39"/>
            </w:pPr>
            <w:r>
              <w:t>Место авиационного происшествия</w:t>
            </w:r>
          </w:p>
        </w:tc>
        <w:tc>
          <w:tcPr>
            <w:tcW w:w="6520" w:type="dxa"/>
          </w:tcPr>
          <w:p w14:paraId="03A21F61" w14:textId="77777777" w:rsidR="00216D62" w:rsidRDefault="00216D62">
            <w:pPr>
              <w:spacing w:line="276" w:lineRule="auto"/>
              <w:jc w:val="center"/>
              <w:rPr>
                <w:b/>
              </w:rPr>
            </w:pPr>
          </w:p>
        </w:tc>
      </w:tr>
      <w:tr w:rsidR="00216D62" w14:paraId="7B8F13B1" w14:textId="77777777">
        <w:trPr>
          <w:trHeight w:val="363"/>
        </w:trPr>
        <w:tc>
          <w:tcPr>
            <w:tcW w:w="539" w:type="dxa"/>
            <w:vAlign w:val="center"/>
          </w:tcPr>
          <w:p w14:paraId="2B6D1DCB" w14:textId="77777777" w:rsidR="00216D62" w:rsidRDefault="00000000">
            <w:pPr>
              <w:spacing w:line="276" w:lineRule="auto"/>
              <w:ind w:left="-709"/>
              <w:jc w:val="center"/>
            </w:pPr>
            <w:r>
              <w:t>5.2</w:t>
            </w:r>
          </w:p>
        </w:tc>
        <w:tc>
          <w:tcPr>
            <w:tcW w:w="7229" w:type="dxa"/>
            <w:vAlign w:val="center"/>
          </w:tcPr>
          <w:p w14:paraId="141CAFB8" w14:textId="77777777" w:rsidR="00216D62" w:rsidRDefault="00000000">
            <w:pPr>
              <w:spacing w:line="276" w:lineRule="auto"/>
              <w:ind w:firstLine="39"/>
            </w:pPr>
            <w:r>
              <w:t>Краткая информация об авиационном происшествии</w:t>
            </w:r>
          </w:p>
        </w:tc>
        <w:tc>
          <w:tcPr>
            <w:tcW w:w="6520" w:type="dxa"/>
          </w:tcPr>
          <w:p w14:paraId="2B8DD773" w14:textId="77777777" w:rsidR="00216D62" w:rsidRDefault="00216D62">
            <w:pPr>
              <w:spacing w:line="276" w:lineRule="auto"/>
              <w:jc w:val="center"/>
              <w:rPr>
                <w:b/>
              </w:rPr>
            </w:pPr>
          </w:p>
        </w:tc>
      </w:tr>
      <w:tr w:rsidR="00216D62" w14:paraId="5105D542" w14:textId="77777777">
        <w:trPr>
          <w:trHeight w:val="363"/>
        </w:trPr>
        <w:tc>
          <w:tcPr>
            <w:tcW w:w="539" w:type="dxa"/>
            <w:vAlign w:val="center"/>
          </w:tcPr>
          <w:p w14:paraId="3AF360FE" w14:textId="77777777" w:rsidR="00216D62" w:rsidRDefault="00000000">
            <w:pPr>
              <w:spacing w:line="276" w:lineRule="auto"/>
              <w:ind w:left="-709"/>
              <w:jc w:val="center"/>
            </w:pPr>
            <w:r>
              <w:lastRenderedPageBreak/>
              <w:t>5.3</w:t>
            </w:r>
          </w:p>
        </w:tc>
        <w:tc>
          <w:tcPr>
            <w:tcW w:w="7229" w:type="dxa"/>
            <w:vAlign w:val="center"/>
          </w:tcPr>
          <w:p w14:paraId="25DCB522" w14:textId="77777777" w:rsidR="00216D62" w:rsidRDefault="00000000">
            <w:pPr>
              <w:spacing w:line="276" w:lineRule="auto"/>
              <w:ind w:firstLine="39"/>
            </w:pPr>
            <w:r>
              <w:t>Тип беспилотной авиационной системы</w:t>
            </w:r>
          </w:p>
        </w:tc>
        <w:tc>
          <w:tcPr>
            <w:tcW w:w="6520" w:type="dxa"/>
          </w:tcPr>
          <w:p w14:paraId="1F1DB06C" w14:textId="77777777" w:rsidR="00216D62" w:rsidRDefault="00216D62">
            <w:pPr>
              <w:spacing w:line="276" w:lineRule="auto"/>
              <w:jc w:val="center"/>
              <w:rPr>
                <w:b/>
              </w:rPr>
            </w:pPr>
          </w:p>
        </w:tc>
      </w:tr>
      <w:tr w:rsidR="00216D62" w14:paraId="40F929D4" w14:textId="77777777">
        <w:trPr>
          <w:trHeight w:val="363"/>
        </w:trPr>
        <w:tc>
          <w:tcPr>
            <w:tcW w:w="539" w:type="dxa"/>
            <w:vAlign w:val="center"/>
          </w:tcPr>
          <w:p w14:paraId="67D31D64" w14:textId="77777777" w:rsidR="00216D62" w:rsidRDefault="00000000">
            <w:pPr>
              <w:spacing w:line="276" w:lineRule="auto"/>
              <w:ind w:left="-709"/>
              <w:jc w:val="center"/>
            </w:pPr>
            <w:r>
              <w:t>5.4</w:t>
            </w:r>
          </w:p>
        </w:tc>
        <w:tc>
          <w:tcPr>
            <w:tcW w:w="7229" w:type="dxa"/>
            <w:vAlign w:val="center"/>
          </w:tcPr>
          <w:p w14:paraId="291B6C0E" w14:textId="77777777" w:rsidR="00216D62" w:rsidRDefault="00000000">
            <w:pPr>
              <w:spacing w:line="276" w:lineRule="auto"/>
              <w:ind w:firstLine="39"/>
            </w:pPr>
            <w:r>
              <w:t>Причина возникновения авиационного происшествия</w:t>
            </w:r>
          </w:p>
        </w:tc>
        <w:tc>
          <w:tcPr>
            <w:tcW w:w="6520" w:type="dxa"/>
          </w:tcPr>
          <w:p w14:paraId="1C0D300D" w14:textId="77777777" w:rsidR="00216D62" w:rsidRDefault="00216D62">
            <w:pPr>
              <w:spacing w:line="276" w:lineRule="auto"/>
              <w:jc w:val="center"/>
              <w:rPr>
                <w:b/>
              </w:rPr>
            </w:pPr>
          </w:p>
        </w:tc>
      </w:tr>
    </w:tbl>
    <w:p w14:paraId="31C69251" w14:textId="77777777" w:rsidR="00216D62" w:rsidRDefault="00216D62">
      <w:pPr>
        <w:spacing w:line="276" w:lineRule="auto"/>
        <w:ind w:right="-232"/>
        <w:rPr>
          <w:szCs w:val="28"/>
        </w:rPr>
      </w:pPr>
      <w:bookmarkStart w:id="1" w:name="_Hlk127956393"/>
    </w:p>
    <w:bookmarkEnd w:id="1"/>
    <w:p w14:paraId="29E80146" w14:textId="77777777" w:rsidR="00216D62" w:rsidRDefault="00216D62">
      <w:pPr>
        <w:tabs>
          <w:tab w:val="left" w:pos="284"/>
          <w:tab w:val="left" w:pos="4537"/>
          <w:tab w:val="left" w:pos="6946"/>
          <w:tab w:val="left" w:pos="9357"/>
        </w:tabs>
        <w:spacing w:line="276" w:lineRule="auto"/>
        <w:jc w:val="center"/>
        <w:rPr>
          <w:rFonts w:eastAsia="Times New Roman"/>
          <w:sz w:val="24"/>
          <w:szCs w:val="24"/>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3120"/>
        <w:gridCol w:w="4013"/>
        <w:gridCol w:w="3842"/>
      </w:tblGrid>
      <w:tr w:rsidR="00216D62" w14:paraId="22C3B672" w14:textId="77777777">
        <w:trPr>
          <w:jc w:val="center"/>
        </w:trPr>
        <w:tc>
          <w:tcPr>
            <w:tcW w:w="3190" w:type="dxa"/>
          </w:tcPr>
          <w:p w14:paraId="448597B9" w14:textId="77777777" w:rsidR="00216D62" w:rsidRDefault="00000000">
            <w:pPr>
              <w:spacing w:after="120" w:line="276" w:lineRule="auto"/>
              <w:ind w:hanging="108"/>
              <w:contextualSpacing/>
              <w:jc w:val="center"/>
              <w:rPr>
                <w:rFonts w:ascii="Calibri" w:eastAsia="Times New Roman" w:hAnsi="Calibri" w:cs="Calibri"/>
              </w:rPr>
            </w:pPr>
            <w:r>
              <w:rPr>
                <w:rFonts w:ascii="Calibri" w:eastAsia="Times New Roman" w:hAnsi="Calibri" w:cs="Calibri"/>
              </w:rPr>
              <w:t>_________________________</w:t>
            </w:r>
          </w:p>
        </w:tc>
        <w:tc>
          <w:tcPr>
            <w:tcW w:w="3190" w:type="dxa"/>
          </w:tcPr>
          <w:p w14:paraId="541A5E03" w14:textId="77777777" w:rsidR="00216D62" w:rsidRDefault="00000000">
            <w:pPr>
              <w:spacing w:after="120" w:line="276" w:lineRule="auto"/>
              <w:ind w:hanging="108"/>
              <w:contextualSpacing/>
              <w:jc w:val="center"/>
              <w:rPr>
                <w:rFonts w:ascii="Calibri" w:eastAsia="Times New Roman" w:hAnsi="Calibri" w:cs="Calibri"/>
              </w:rPr>
            </w:pPr>
            <w:r>
              <w:rPr>
                <w:rFonts w:ascii="Calibri" w:eastAsia="Times New Roman" w:hAnsi="Calibri" w:cs="Calibri"/>
              </w:rPr>
              <w:t>_______________</w:t>
            </w:r>
          </w:p>
        </w:tc>
        <w:tc>
          <w:tcPr>
            <w:tcW w:w="3284" w:type="dxa"/>
          </w:tcPr>
          <w:p w14:paraId="12956FB6" w14:textId="77777777" w:rsidR="00216D62" w:rsidRDefault="00000000">
            <w:pPr>
              <w:spacing w:after="120" w:line="276" w:lineRule="auto"/>
              <w:ind w:hanging="108"/>
              <w:contextualSpacing/>
              <w:jc w:val="center"/>
              <w:rPr>
                <w:rFonts w:ascii="Calibri" w:eastAsia="Times New Roman" w:hAnsi="Calibri" w:cs="Calibri"/>
              </w:rPr>
            </w:pPr>
            <w:r>
              <w:rPr>
                <w:rFonts w:ascii="Calibri" w:eastAsia="Times New Roman" w:hAnsi="Calibri" w:cs="Calibri"/>
              </w:rPr>
              <w:t>____________________________</w:t>
            </w:r>
          </w:p>
        </w:tc>
        <w:tc>
          <w:tcPr>
            <w:tcW w:w="3191" w:type="dxa"/>
          </w:tcPr>
          <w:p w14:paraId="09EB4BB3" w14:textId="77777777" w:rsidR="00216D62" w:rsidRDefault="00000000">
            <w:pPr>
              <w:spacing w:after="120" w:line="276" w:lineRule="auto"/>
              <w:ind w:hanging="108"/>
              <w:contextualSpacing/>
              <w:jc w:val="center"/>
              <w:rPr>
                <w:rFonts w:ascii="Calibri" w:eastAsia="Times New Roman" w:hAnsi="Calibri" w:cs="Calibri"/>
              </w:rPr>
            </w:pPr>
            <w:r>
              <w:rPr>
                <w:rFonts w:ascii="Calibri" w:eastAsia="Times New Roman" w:hAnsi="Calibri" w:cs="Calibri"/>
              </w:rPr>
              <w:t>/__________________________</w:t>
            </w:r>
          </w:p>
        </w:tc>
      </w:tr>
      <w:tr w:rsidR="00216D62" w14:paraId="780AE11A" w14:textId="77777777">
        <w:trPr>
          <w:jc w:val="center"/>
        </w:trPr>
        <w:tc>
          <w:tcPr>
            <w:tcW w:w="3190" w:type="dxa"/>
          </w:tcPr>
          <w:p w14:paraId="493AF188" w14:textId="77777777" w:rsidR="00216D62" w:rsidRDefault="00000000">
            <w:pPr>
              <w:spacing w:after="120" w:line="276" w:lineRule="auto"/>
              <w:ind w:hanging="108"/>
              <w:contextualSpacing/>
              <w:jc w:val="center"/>
              <w:rPr>
                <w:rFonts w:eastAsia="Times New Roman"/>
                <w:sz w:val="20"/>
                <w:szCs w:val="20"/>
                <w:vertAlign w:val="superscript"/>
              </w:rPr>
            </w:pPr>
            <w:r>
              <w:rPr>
                <w:rFonts w:eastAsia="Times New Roman"/>
                <w:sz w:val="20"/>
                <w:szCs w:val="20"/>
                <w:vertAlign w:val="superscript"/>
              </w:rPr>
              <w:t>должность)</w:t>
            </w:r>
          </w:p>
        </w:tc>
        <w:tc>
          <w:tcPr>
            <w:tcW w:w="3190" w:type="dxa"/>
          </w:tcPr>
          <w:p w14:paraId="7550B822" w14:textId="77777777" w:rsidR="00216D62" w:rsidRDefault="00000000">
            <w:pPr>
              <w:spacing w:after="120" w:line="276" w:lineRule="auto"/>
              <w:ind w:hanging="108"/>
              <w:contextualSpacing/>
              <w:jc w:val="center"/>
              <w:rPr>
                <w:rFonts w:ascii="Calibri" w:eastAsia="Times New Roman" w:hAnsi="Calibri" w:cs="Calibri"/>
              </w:rPr>
            </w:pPr>
            <w:r>
              <w:rPr>
                <w:rFonts w:eastAsia="Times New Roman"/>
                <w:sz w:val="20"/>
                <w:szCs w:val="20"/>
                <w:vertAlign w:val="superscript"/>
              </w:rPr>
              <w:t>(дата: дд.мм.гггг)</w:t>
            </w:r>
          </w:p>
        </w:tc>
        <w:tc>
          <w:tcPr>
            <w:tcW w:w="3284" w:type="dxa"/>
          </w:tcPr>
          <w:p w14:paraId="34B4E65D" w14:textId="77777777" w:rsidR="00216D62" w:rsidRDefault="00000000">
            <w:pPr>
              <w:spacing w:after="120" w:line="276" w:lineRule="auto"/>
              <w:ind w:hanging="108"/>
              <w:contextualSpacing/>
              <w:jc w:val="center"/>
              <w:rPr>
                <w:rFonts w:ascii="Calibri" w:eastAsia="Times New Roman" w:hAnsi="Calibri" w:cs="Calibri"/>
              </w:rPr>
            </w:pPr>
            <w:r>
              <w:rPr>
                <w:rFonts w:eastAsia="Times New Roman"/>
                <w:sz w:val="20"/>
                <w:szCs w:val="20"/>
                <w:vertAlign w:val="superscript"/>
              </w:rPr>
              <w:t>(подпись)</w:t>
            </w:r>
          </w:p>
        </w:tc>
        <w:tc>
          <w:tcPr>
            <w:tcW w:w="3191" w:type="dxa"/>
          </w:tcPr>
          <w:p w14:paraId="1AF65AEC" w14:textId="77777777" w:rsidR="00216D62" w:rsidRDefault="00000000">
            <w:pPr>
              <w:spacing w:after="120" w:line="276" w:lineRule="auto"/>
              <w:ind w:hanging="108"/>
              <w:contextualSpacing/>
              <w:jc w:val="center"/>
              <w:rPr>
                <w:rFonts w:ascii="Calibri" w:eastAsia="Times New Roman" w:hAnsi="Calibri" w:cs="Calibri"/>
              </w:rPr>
            </w:pPr>
            <w:r>
              <w:rPr>
                <w:rFonts w:eastAsia="Times New Roman"/>
                <w:sz w:val="20"/>
                <w:szCs w:val="20"/>
                <w:vertAlign w:val="superscript"/>
              </w:rPr>
              <w:t>(расшифровка подписи)</w:t>
            </w:r>
          </w:p>
        </w:tc>
      </w:tr>
    </w:tbl>
    <w:p w14:paraId="546AACB0" w14:textId="77777777" w:rsidR="00216D62" w:rsidRDefault="00216D62">
      <w:pPr>
        <w:spacing w:after="120" w:line="276" w:lineRule="auto"/>
        <w:contextualSpacing/>
        <w:rPr>
          <w:szCs w:val="28"/>
        </w:rPr>
      </w:pPr>
    </w:p>
    <w:p w14:paraId="1B6FBAB9" w14:textId="77777777" w:rsidR="00216D62" w:rsidRDefault="00216D62">
      <w:pPr>
        <w:spacing w:line="276" w:lineRule="auto"/>
        <w:rPr>
          <w:szCs w:val="32"/>
        </w:rPr>
      </w:pPr>
    </w:p>
    <w:p w14:paraId="285B1C6E" w14:textId="77777777" w:rsidR="00216D62" w:rsidRDefault="00000000">
      <w:pPr>
        <w:spacing w:line="276" w:lineRule="auto"/>
        <w:rPr>
          <w:sz w:val="24"/>
          <w:szCs w:val="24"/>
        </w:rPr>
      </w:pPr>
      <w:r>
        <w:rPr>
          <w:sz w:val="24"/>
          <w:szCs w:val="24"/>
        </w:rPr>
        <w:t xml:space="preserve">Настоящим подтверждаю, что ознакомлен с Программой экспериментального правового режима, утвержденной постановлением Правительства Российской Федерации от 16.09.2023 № 1510 «Об установлении экспериментального правового режима в сфере цифровых инноваций и утверждении Программы экспериментального правового режима в сфере цифровых инноваций по эксплуатации сельскохозяйственных беспилотных авиационных систем» и Положением об опытном районе, утвержденным оператором экспериментального правового режима. Содержание Программы экспериментального правового режима и Положения об опытном районе мне понятно в полном объеме. </w:t>
      </w:r>
    </w:p>
    <w:p w14:paraId="4A5E7DE7" w14:textId="77777777" w:rsidR="00216D62" w:rsidRDefault="00000000">
      <w:pPr>
        <w:spacing w:line="276" w:lineRule="auto"/>
        <w:rPr>
          <w:sz w:val="24"/>
          <w:szCs w:val="24"/>
        </w:rPr>
      </w:pPr>
      <w:r>
        <w:rPr>
          <w:sz w:val="24"/>
          <w:szCs w:val="24"/>
        </w:rPr>
        <w:t>Обязуюсь выполнять все требования и обязанности, предъявляемые к субъектам экспериментального правового режима.</w:t>
      </w:r>
    </w:p>
    <w:p w14:paraId="2610EDDF" w14:textId="77777777" w:rsidR="00216D62" w:rsidRDefault="00216D62">
      <w:pPr>
        <w:spacing w:line="276" w:lineRule="auto"/>
        <w:ind w:right="-234"/>
        <w:rPr>
          <w:szCs w:val="28"/>
        </w:rPr>
      </w:pPr>
    </w:p>
    <w:p w14:paraId="72824D83" w14:textId="77777777" w:rsidR="00216D62" w:rsidRDefault="00216D62">
      <w:pPr>
        <w:spacing w:line="276" w:lineRule="auto"/>
        <w:ind w:right="-234"/>
        <w:rPr>
          <w:szCs w:val="28"/>
        </w:rPr>
      </w:pPr>
    </w:p>
    <w:p w14:paraId="0BE4A210" w14:textId="77777777" w:rsidR="00216D62" w:rsidRDefault="00216D62">
      <w:pPr>
        <w:tabs>
          <w:tab w:val="left" w:pos="284"/>
          <w:tab w:val="left" w:pos="4537"/>
          <w:tab w:val="left" w:pos="6946"/>
          <w:tab w:val="left" w:pos="9357"/>
        </w:tabs>
        <w:spacing w:line="276" w:lineRule="auto"/>
        <w:jc w:val="center"/>
        <w:rPr>
          <w:rFonts w:eastAsia="Times New Roman"/>
          <w:sz w:val="24"/>
          <w:szCs w:val="24"/>
          <w:lang w:eastAsia="ru-RU"/>
        </w:rPr>
      </w:pPr>
    </w:p>
    <w:tbl>
      <w:tblPr>
        <w:tblStyle w:val="af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8"/>
        <w:gridCol w:w="2275"/>
        <w:gridCol w:w="4059"/>
        <w:gridCol w:w="4588"/>
      </w:tblGrid>
      <w:tr w:rsidR="00216D62" w14:paraId="7165B0DC" w14:textId="77777777">
        <w:trPr>
          <w:jc w:val="center"/>
        </w:trPr>
        <w:tc>
          <w:tcPr>
            <w:tcW w:w="3190" w:type="dxa"/>
          </w:tcPr>
          <w:p w14:paraId="5D2A02DF" w14:textId="77777777" w:rsidR="00216D62" w:rsidRDefault="00000000">
            <w:pPr>
              <w:spacing w:after="120" w:line="276" w:lineRule="auto"/>
              <w:ind w:firstLine="0"/>
              <w:contextualSpacing/>
              <w:jc w:val="center"/>
              <w:rPr>
                <w:rFonts w:ascii="Calibri" w:eastAsia="Times New Roman" w:hAnsi="Calibri" w:cs="Calibri"/>
              </w:rPr>
            </w:pPr>
            <w:r>
              <w:rPr>
                <w:rFonts w:ascii="Calibri" w:eastAsia="Times New Roman" w:hAnsi="Calibri" w:cs="Calibri"/>
              </w:rPr>
              <w:t>_________________________</w:t>
            </w:r>
          </w:p>
        </w:tc>
        <w:tc>
          <w:tcPr>
            <w:tcW w:w="3190" w:type="dxa"/>
          </w:tcPr>
          <w:p w14:paraId="2FBD14A8" w14:textId="77777777" w:rsidR="00216D62" w:rsidRDefault="00000000">
            <w:pPr>
              <w:spacing w:after="120" w:line="276" w:lineRule="auto"/>
              <w:ind w:firstLine="0"/>
              <w:contextualSpacing/>
              <w:jc w:val="center"/>
              <w:rPr>
                <w:rFonts w:ascii="Calibri" w:eastAsia="Times New Roman" w:hAnsi="Calibri" w:cs="Calibri"/>
              </w:rPr>
            </w:pPr>
            <w:r>
              <w:rPr>
                <w:rFonts w:ascii="Calibri" w:eastAsia="Times New Roman" w:hAnsi="Calibri" w:cs="Calibri"/>
              </w:rPr>
              <w:t>_______________</w:t>
            </w:r>
          </w:p>
        </w:tc>
        <w:tc>
          <w:tcPr>
            <w:tcW w:w="3284" w:type="dxa"/>
          </w:tcPr>
          <w:p w14:paraId="03CE3D3D" w14:textId="77777777" w:rsidR="00216D62" w:rsidRDefault="00000000">
            <w:pPr>
              <w:spacing w:after="120" w:line="276" w:lineRule="auto"/>
              <w:ind w:firstLine="0"/>
              <w:contextualSpacing/>
              <w:jc w:val="center"/>
              <w:rPr>
                <w:rFonts w:ascii="Calibri" w:eastAsia="Times New Roman" w:hAnsi="Calibri" w:cs="Calibri"/>
              </w:rPr>
            </w:pPr>
            <w:r>
              <w:rPr>
                <w:rFonts w:ascii="Calibri" w:eastAsia="Times New Roman" w:hAnsi="Calibri" w:cs="Calibri"/>
              </w:rPr>
              <w:t>____________________________</w:t>
            </w:r>
          </w:p>
        </w:tc>
        <w:tc>
          <w:tcPr>
            <w:tcW w:w="3191" w:type="dxa"/>
          </w:tcPr>
          <w:p w14:paraId="1A0FF639" w14:textId="77777777" w:rsidR="00216D62" w:rsidRDefault="00000000">
            <w:pPr>
              <w:spacing w:after="120" w:line="276" w:lineRule="auto"/>
              <w:contextualSpacing/>
              <w:jc w:val="center"/>
              <w:rPr>
                <w:rFonts w:ascii="Calibri" w:eastAsia="Times New Roman" w:hAnsi="Calibri" w:cs="Calibri"/>
              </w:rPr>
            </w:pPr>
            <w:r>
              <w:rPr>
                <w:rFonts w:ascii="Calibri" w:eastAsia="Times New Roman" w:hAnsi="Calibri" w:cs="Calibri"/>
              </w:rPr>
              <w:t>/__________________________</w:t>
            </w:r>
          </w:p>
        </w:tc>
      </w:tr>
      <w:tr w:rsidR="00216D62" w14:paraId="22EAD32D" w14:textId="77777777">
        <w:trPr>
          <w:jc w:val="center"/>
        </w:trPr>
        <w:tc>
          <w:tcPr>
            <w:tcW w:w="3190" w:type="dxa"/>
          </w:tcPr>
          <w:p w14:paraId="653EE50D" w14:textId="77777777" w:rsidR="00216D62" w:rsidRDefault="00000000">
            <w:pPr>
              <w:spacing w:after="120" w:line="276" w:lineRule="auto"/>
              <w:ind w:firstLine="0"/>
              <w:contextualSpacing/>
              <w:jc w:val="center"/>
              <w:rPr>
                <w:rFonts w:eastAsia="Times New Roman"/>
                <w:sz w:val="20"/>
                <w:szCs w:val="20"/>
                <w:vertAlign w:val="superscript"/>
              </w:rPr>
            </w:pPr>
            <w:r>
              <w:rPr>
                <w:rFonts w:eastAsia="Times New Roman"/>
                <w:sz w:val="20"/>
                <w:szCs w:val="20"/>
                <w:vertAlign w:val="superscript"/>
              </w:rPr>
              <w:t>должность)</w:t>
            </w:r>
          </w:p>
        </w:tc>
        <w:tc>
          <w:tcPr>
            <w:tcW w:w="3190" w:type="dxa"/>
          </w:tcPr>
          <w:p w14:paraId="38E60AC0" w14:textId="77777777" w:rsidR="00216D62" w:rsidRDefault="00000000">
            <w:pPr>
              <w:spacing w:after="120" w:line="276" w:lineRule="auto"/>
              <w:ind w:firstLine="0"/>
              <w:contextualSpacing/>
              <w:jc w:val="center"/>
              <w:rPr>
                <w:rFonts w:ascii="Calibri" w:eastAsia="Times New Roman" w:hAnsi="Calibri" w:cs="Calibri"/>
              </w:rPr>
            </w:pPr>
            <w:r>
              <w:rPr>
                <w:rFonts w:eastAsia="Times New Roman"/>
                <w:sz w:val="20"/>
                <w:szCs w:val="20"/>
                <w:vertAlign w:val="superscript"/>
              </w:rPr>
              <w:t>(дата: дд.мм.гггг)</w:t>
            </w:r>
          </w:p>
        </w:tc>
        <w:tc>
          <w:tcPr>
            <w:tcW w:w="3284" w:type="dxa"/>
          </w:tcPr>
          <w:p w14:paraId="6C373838" w14:textId="77777777" w:rsidR="00216D62" w:rsidRDefault="00000000">
            <w:pPr>
              <w:spacing w:after="120" w:line="276" w:lineRule="auto"/>
              <w:ind w:firstLine="0"/>
              <w:contextualSpacing/>
              <w:jc w:val="center"/>
              <w:rPr>
                <w:rFonts w:ascii="Calibri" w:eastAsia="Times New Roman" w:hAnsi="Calibri" w:cs="Calibri"/>
              </w:rPr>
            </w:pPr>
            <w:r>
              <w:rPr>
                <w:rFonts w:eastAsia="Times New Roman"/>
                <w:sz w:val="20"/>
                <w:szCs w:val="20"/>
                <w:vertAlign w:val="superscript"/>
              </w:rPr>
              <w:t>(подпись)</w:t>
            </w:r>
          </w:p>
        </w:tc>
        <w:tc>
          <w:tcPr>
            <w:tcW w:w="3191" w:type="dxa"/>
          </w:tcPr>
          <w:p w14:paraId="1D74BFB2" w14:textId="77777777" w:rsidR="00216D62" w:rsidRDefault="00000000">
            <w:pPr>
              <w:spacing w:after="120" w:line="276" w:lineRule="auto"/>
              <w:contextualSpacing/>
              <w:jc w:val="center"/>
              <w:rPr>
                <w:rFonts w:ascii="Calibri" w:eastAsia="Times New Roman" w:hAnsi="Calibri" w:cs="Calibri"/>
              </w:rPr>
            </w:pPr>
            <w:r>
              <w:rPr>
                <w:rFonts w:eastAsia="Times New Roman"/>
                <w:sz w:val="20"/>
                <w:szCs w:val="20"/>
                <w:vertAlign w:val="superscript"/>
              </w:rPr>
              <w:t>(расшифровка подписи)</w:t>
            </w:r>
          </w:p>
        </w:tc>
      </w:tr>
    </w:tbl>
    <w:p w14:paraId="25B43213" w14:textId="77777777" w:rsidR="00216D62" w:rsidRDefault="00216D62">
      <w:pPr>
        <w:spacing w:after="120" w:line="276" w:lineRule="auto"/>
        <w:contextualSpacing/>
        <w:rPr>
          <w:szCs w:val="28"/>
        </w:rPr>
      </w:pPr>
    </w:p>
    <w:p w14:paraId="0CF1DCBF" w14:textId="77777777" w:rsidR="00216D62" w:rsidRDefault="00216D62">
      <w:pPr>
        <w:spacing w:line="276" w:lineRule="auto"/>
        <w:ind w:right="-234"/>
        <w:rPr>
          <w:szCs w:val="28"/>
        </w:rPr>
      </w:pPr>
    </w:p>
    <w:p w14:paraId="35AE36B2" w14:textId="77777777" w:rsidR="00216D62" w:rsidRDefault="00216D62">
      <w:pPr>
        <w:spacing w:line="276" w:lineRule="auto"/>
        <w:rPr>
          <w:sz w:val="20"/>
          <w:szCs w:val="20"/>
        </w:rPr>
        <w:sectPr w:rsidR="00216D62">
          <w:pgSz w:w="16838" w:h="11906" w:orient="landscape" w:code="9"/>
          <w:pgMar w:top="1135" w:right="1134" w:bottom="851" w:left="1134" w:header="709" w:footer="709" w:gutter="0"/>
          <w:cols w:space="708"/>
          <w:docGrid w:linePitch="360"/>
        </w:sectPr>
      </w:pPr>
    </w:p>
    <w:p w14:paraId="556909BC" w14:textId="77777777" w:rsidR="00216D62" w:rsidRDefault="00216D62" w:rsidP="00422BBD">
      <w:pPr>
        <w:spacing w:after="120" w:line="276" w:lineRule="auto"/>
        <w:contextualSpacing/>
        <w:jc w:val="right"/>
      </w:pPr>
    </w:p>
    <w:sectPr w:rsidR="00216D62">
      <w:pgSz w:w="11906" w:h="16838" w:code="9"/>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369A"/>
    <w:multiLevelType w:val="multilevel"/>
    <w:tmpl w:val="04DE2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E06AB"/>
    <w:multiLevelType w:val="hybridMultilevel"/>
    <w:tmpl w:val="67E08638"/>
    <w:lvl w:ilvl="0" w:tplc="12747232">
      <w:start w:val="1"/>
      <w:numFmt w:val="bullet"/>
      <w:pStyle w:val="my2"/>
      <w:lvlText w:val=""/>
      <w:lvlJc w:val="left"/>
      <w:pPr>
        <w:ind w:left="1353"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A10117"/>
    <w:multiLevelType w:val="multilevel"/>
    <w:tmpl w:val="18A6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E645E"/>
    <w:multiLevelType w:val="multilevel"/>
    <w:tmpl w:val="CC682EBE"/>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743971"/>
    <w:multiLevelType w:val="multilevel"/>
    <w:tmpl w:val="C8CE1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24BEE"/>
    <w:multiLevelType w:val="multilevel"/>
    <w:tmpl w:val="9DBEE87A"/>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3F49BF"/>
    <w:multiLevelType w:val="multilevel"/>
    <w:tmpl w:val="B5E4A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E26237"/>
    <w:multiLevelType w:val="multilevel"/>
    <w:tmpl w:val="9DBEE87A"/>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667A07"/>
    <w:multiLevelType w:val="multilevel"/>
    <w:tmpl w:val="6FCC671E"/>
    <w:lvl w:ilvl="0">
      <w:start w:val="1"/>
      <w:numFmt w:val="bullet"/>
      <w:pStyle w:val="TablicaSpisok"/>
      <w:suff w:val="space"/>
      <w:lvlText w:val="–"/>
      <w:lvlJc w:val="left"/>
      <w:pPr>
        <w:ind w:left="0" w:firstLine="567"/>
      </w:pPr>
      <w:rPr>
        <w:rFonts w:ascii="Times New Roman" w:hAnsi="Times New Roman" w:cs="Times New Roman" w:hint="default"/>
      </w:rPr>
    </w:lvl>
    <w:lvl w:ilvl="1">
      <w:start w:val="1"/>
      <w:numFmt w:val="bullet"/>
      <w:lvlRestart w:val="0"/>
      <w:suff w:val="space"/>
      <w:lvlText w:val="–"/>
      <w:lvlJc w:val="left"/>
      <w:pPr>
        <w:ind w:left="0" w:firstLine="567"/>
      </w:pPr>
      <w:rPr>
        <w:rFonts w:ascii="Times New Roman" w:hAnsi="Times New Roman" w:cs="Times New Roman" w:hint="default"/>
      </w:rPr>
    </w:lvl>
    <w:lvl w:ilvl="2">
      <w:start w:val="1"/>
      <w:numFmt w:val="bullet"/>
      <w:lvlRestart w:val="0"/>
      <w:suff w:val="space"/>
      <w:lvlText w:val="–"/>
      <w:lvlJc w:val="left"/>
      <w:pPr>
        <w:ind w:left="0" w:firstLine="567"/>
      </w:pPr>
      <w:rPr>
        <w:rFonts w:ascii="Times New Roman" w:hAnsi="Times New Roman" w:cs="Times New Roman" w:hint="default"/>
      </w:rPr>
    </w:lvl>
    <w:lvl w:ilvl="3">
      <w:start w:val="1"/>
      <w:numFmt w:val="bullet"/>
      <w:lvlRestart w:val="0"/>
      <w:suff w:val="space"/>
      <w:lvlText w:val="–"/>
      <w:lvlJc w:val="left"/>
      <w:pPr>
        <w:ind w:left="0" w:firstLine="567"/>
      </w:pPr>
      <w:rPr>
        <w:rFonts w:ascii="Times New Roman" w:hAnsi="Times New Roman" w:cs="Times New Roman" w:hint="default"/>
      </w:rPr>
    </w:lvl>
    <w:lvl w:ilvl="4">
      <w:start w:val="1"/>
      <w:numFmt w:val="bullet"/>
      <w:lvlRestart w:val="0"/>
      <w:suff w:val="space"/>
      <w:lvlText w:val="–"/>
      <w:lvlJc w:val="left"/>
      <w:pPr>
        <w:ind w:left="0" w:firstLine="567"/>
      </w:pPr>
      <w:rPr>
        <w:rFonts w:ascii="Times New Roman" w:hAnsi="Times New Roman" w:cs="Times New Roman" w:hint="default"/>
      </w:rPr>
    </w:lvl>
    <w:lvl w:ilvl="5">
      <w:start w:val="1"/>
      <w:numFmt w:val="bullet"/>
      <w:lvlRestart w:val="0"/>
      <w:suff w:val="space"/>
      <w:lvlText w:val="–"/>
      <w:lvlJc w:val="left"/>
      <w:pPr>
        <w:ind w:left="0" w:firstLine="567"/>
      </w:pPr>
      <w:rPr>
        <w:rFonts w:ascii="Times New Roman" w:hAnsi="Times New Roman" w:cs="Times New Roman" w:hint="default"/>
      </w:rPr>
    </w:lvl>
    <w:lvl w:ilvl="6">
      <w:start w:val="1"/>
      <w:numFmt w:val="bullet"/>
      <w:lvlRestart w:val="0"/>
      <w:suff w:val="space"/>
      <w:lvlText w:val="–"/>
      <w:lvlJc w:val="left"/>
      <w:pPr>
        <w:ind w:left="0" w:firstLine="567"/>
      </w:pPr>
      <w:rPr>
        <w:rFonts w:ascii="Times New Roman" w:hAnsi="Times New Roman" w:cs="Times New Roman" w:hint="default"/>
      </w:rPr>
    </w:lvl>
    <w:lvl w:ilvl="7">
      <w:start w:val="1"/>
      <w:numFmt w:val="bullet"/>
      <w:lvlRestart w:val="0"/>
      <w:suff w:val="space"/>
      <w:lvlText w:val="–"/>
      <w:lvlJc w:val="left"/>
      <w:pPr>
        <w:ind w:left="0" w:firstLine="567"/>
      </w:pPr>
      <w:rPr>
        <w:rFonts w:ascii="Times New Roman" w:hAnsi="Times New Roman" w:cs="Times New Roman" w:hint="default"/>
      </w:rPr>
    </w:lvl>
    <w:lvl w:ilvl="8">
      <w:start w:val="1"/>
      <w:numFmt w:val="bullet"/>
      <w:lvlRestart w:val="0"/>
      <w:suff w:val="space"/>
      <w:lvlText w:val="–"/>
      <w:lvlJc w:val="left"/>
      <w:pPr>
        <w:ind w:left="0" w:firstLine="567"/>
      </w:pPr>
      <w:rPr>
        <w:rFonts w:ascii="Times New Roman" w:hAnsi="Times New Roman" w:cs="Times New Roman" w:hint="default"/>
      </w:rPr>
    </w:lvl>
  </w:abstractNum>
  <w:abstractNum w:abstractNumId="9" w15:restartNumberingAfterBreak="0">
    <w:nsid w:val="38597DBF"/>
    <w:multiLevelType w:val="multilevel"/>
    <w:tmpl w:val="999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B7439F"/>
    <w:multiLevelType w:val="multilevel"/>
    <w:tmpl w:val="56568A6C"/>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06500"/>
    <w:multiLevelType w:val="multilevel"/>
    <w:tmpl w:val="19D8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F93BF1"/>
    <w:multiLevelType w:val="multilevel"/>
    <w:tmpl w:val="A8DC8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B16675"/>
    <w:multiLevelType w:val="hybridMultilevel"/>
    <w:tmpl w:val="9246FB58"/>
    <w:lvl w:ilvl="0" w:tplc="EA647E5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61425FC"/>
    <w:multiLevelType w:val="multilevel"/>
    <w:tmpl w:val="E060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8144B6"/>
    <w:multiLevelType w:val="multilevel"/>
    <w:tmpl w:val="56568A6C"/>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541A87"/>
    <w:multiLevelType w:val="multilevel"/>
    <w:tmpl w:val="F0F0CCC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7" w15:restartNumberingAfterBreak="0">
    <w:nsid w:val="63021B72"/>
    <w:multiLevelType w:val="multilevel"/>
    <w:tmpl w:val="2B7E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370648"/>
    <w:multiLevelType w:val="multilevel"/>
    <w:tmpl w:val="56568A6C"/>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451D97"/>
    <w:multiLevelType w:val="multilevel"/>
    <w:tmpl w:val="9DBEE87A"/>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B445483"/>
    <w:multiLevelType w:val="multilevel"/>
    <w:tmpl w:val="02AE46A4"/>
    <w:lvl w:ilvl="0">
      <w:start w:val="5"/>
      <w:numFmt w:val="decimal"/>
      <w:lvlText w:val="%1."/>
      <w:lvlJc w:val="left"/>
      <w:pPr>
        <w:ind w:left="360" w:hanging="360"/>
      </w:pPr>
      <w:rPr>
        <w:rFonts w:hint="default"/>
      </w:rPr>
    </w:lvl>
    <w:lvl w:ilvl="1">
      <w:start w:val="2"/>
      <w:numFmt w:val="decimal"/>
      <w:pStyle w:val="2"/>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1" w15:restartNumberingAfterBreak="0">
    <w:nsid w:val="6C3F0235"/>
    <w:multiLevelType w:val="multilevel"/>
    <w:tmpl w:val="56568A6C"/>
    <w:lvl w:ilvl="0">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smallCaps w:val="0"/>
        <w:strike w:val="0"/>
        <w:color w:val="171717"/>
        <w:spacing w:val="0"/>
        <w:position w:val="0"/>
        <w:sz w:val="22"/>
        <w:szCs w:val="22"/>
        <w:u w:val="no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470045"/>
    <w:multiLevelType w:val="multilevel"/>
    <w:tmpl w:val="E932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45505D"/>
    <w:multiLevelType w:val="multilevel"/>
    <w:tmpl w:val="9A1A5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051039">
    <w:abstractNumId w:val="1"/>
  </w:num>
  <w:num w:numId="2" w16cid:durableId="626208131">
    <w:abstractNumId w:val="8"/>
  </w:num>
  <w:num w:numId="3" w16cid:durableId="716321294">
    <w:abstractNumId w:val="20"/>
  </w:num>
  <w:num w:numId="4" w16cid:durableId="1858107599">
    <w:abstractNumId w:val="16"/>
  </w:num>
  <w:num w:numId="5" w16cid:durableId="34820234">
    <w:abstractNumId w:val="16"/>
  </w:num>
  <w:num w:numId="6" w16cid:durableId="295796727">
    <w:abstractNumId w:val="16"/>
  </w:num>
  <w:num w:numId="7" w16cid:durableId="1838113827">
    <w:abstractNumId w:val="16"/>
  </w:num>
  <w:num w:numId="8" w16cid:durableId="1673944789">
    <w:abstractNumId w:val="16"/>
  </w:num>
  <w:num w:numId="9" w16cid:durableId="1725830041">
    <w:abstractNumId w:val="16"/>
  </w:num>
  <w:num w:numId="10" w16cid:durableId="219488818">
    <w:abstractNumId w:val="16"/>
  </w:num>
  <w:num w:numId="11" w16cid:durableId="436295831">
    <w:abstractNumId w:val="1"/>
  </w:num>
  <w:num w:numId="12" w16cid:durableId="1550844971">
    <w:abstractNumId w:val="8"/>
  </w:num>
  <w:num w:numId="13" w16cid:durableId="746151331">
    <w:abstractNumId w:val="13"/>
  </w:num>
  <w:num w:numId="14" w16cid:durableId="227226489">
    <w:abstractNumId w:val="4"/>
  </w:num>
  <w:num w:numId="15" w16cid:durableId="832261639">
    <w:abstractNumId w:val="19"/>
  </w:num>
  <w:num w:numId="16" w16cid:durableId="342587366">
    <w:abstractNumId w:val="6"/>
  </w:num>
  <w:num w:numId="17" w16cid:durableId="956524936">
    <w:abstractNumId w:val="3"/>
  </w:num>
  <w:num w:numId="18" w16cid:durableId="1240868917">
    <w:abstractNumId w:val="17"/>
  </w:num>
  <w:num w:numId="19" w16cid:durableId="1916549546">
    <w:abstractNumId w:val="23"/>
  </w:num>
  <w:num w:numId="20" w16cid:durableId="810632194">
    <w:abstractNumId w:val="0"/>
  </w:num>
  <w:num w:numId="21" w16cid:durableId="1691026116">
    <w:abstractNumId w:val="14"/>
  </w:num>
  <w:num w:numId="22" w16cid:durableId="1876237972">
    <w:abstractNumId w:val="11"/>
  </w:num>
  <w:num w:numId="23" w16cid:durableId="1151292296">
    <w:abstractNumId w:val="9"/>
  </w:num>
  <w:num w:numId="24" w16cid:durableId="1619097300">
    <w:abstractNumId w:val="12"/>
  </w:num>
  <w:num w:numId="25" w16cid:durableId="839540111">
    <w:abstractNumId w:val="10"/>
  </w:num>
  <w:num w:numId="26" w16cid:durableId="1369601362">
    <w:abstractNumId w:val="2"/>
  </w:num>
  <w:num w:numId="27" w16cid:durableId="398402352">
    <w:abstractNumId w:val="22"/>
  </w:num>
  <w:num w:numId="28" w16cid:durableId="616832700">
    <w:abstractNumId w:val="7"/>
  </w:num>
  <w:num w:numId="29" w16cid:durableId="36586290">
    <w:abstractNumId w:val="5"/>
  </w:num>
  <w:num w:numId="30" w16cid:durableId="704990300">
    <w:abstractNumId w:val="15"/>
  </w:num>
  <w:num w:numId="31" w16cid:durableId="1225094871">
    <w:abstractNumId w:val="18"/>
  </w:num>
  <w:num w:numId="32" w16cid:durableId="18439289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D5F"/>
    <w:rsid w:val="00002EBC"/>
    <w:rsid w:val="00005D59"/>
    <w:rsid w:val="00011140"/>
    <w:rsid w:val="00016AFF"/>
    <w:rsid w:val="00020824"/>
    <w:rsid w:val="00024BB8"/>
    <w:rsid w:val="00026722"/>
    <w:rsid w:val="00035AC3"/>
    <w:rsid w:val="00056839"/>
    <w:rsid w:val="00066474"/>
    <w:rsid w:val="00086B16"/>
    <w:rsid w:val="00091FBB"/>
    <w:rsid w:val="000A0B1F"/>
    <w:rsid w:val="000B7AD7"/>
    <w:rsid w:val="000C4DB7"/>
    <w:rsid w:val="000D103B"/>
    <w:rsid w:val="000E1749"/>
    <w:rsid w:val="000E2854"/>
    <w:rsid w:val="000E5F72"/>
    <w:rsid w:val="00102E4C"/>
    <w:rsid w:val="001030F2"/>
    <w:rsid w:val="0011068F"/>
    <w:rsid w:val="0011605A"/>
    <w:rsid w:val="00122780"/>
    <w:rsid w:val="0013701C"/>
    <w:rsid w:val="00161920"/>
    <w:rsid w:val="00167BF6"/>
    <w:rsid w:val="00193CBC"/>
    <w:rsid w:val="0019793E"/>
    <w:rsid w:val="001B6813"/>
    <w:rsid w:val="001E5C3D"/>
    <w:rsid w:val="001F450E"/>
    <w:rsid w:val="00206E3C"/>
    <w:rsid w:val="00206FFA"/>
    <w:rsid w:val="00216D62"/>
    <w:rsid w:val="00224E31"/>
    <w:rsid w:val="00226461"/>
    <w:rsid w:val="00234269"/>
    <w:rsid w:val="00242341"/>
    <w:rsid w:val="00250F8F"/>
    <w:rsid w:val="00252EE4"/>
    <w:rsid w:val="00263191"/>
    <w:rsid w:val="00264612"/>
    <w:rsid w:val="00276931"/>
    <w:rsid w:val="00284AE9"/>
    <w:rsid w:val="002878C5"/>
    <w:rsid w:val="00293260"/>
    <w:rsid w:val="00297CE2"/>
    <w:rsid w:val="002A1B38"/>
    <w:rsid w:val="002A3F52"/>
    <w:rsid w:val="002B40BD"/>
    <w:rsid w:val="002D4D41"/>
    <w:rsid w:val="002D65BA"/>
    <w:rsid w:val="002D6FAB"/>
    <w:rsid w:val="002E4841"/>
    <w:rsid w:val="002E6319"/>
    <w:rsid w:val="002F24B3"/>
    <w:rsid w:val="002F6DEB"/>
    <w:rsid w:val="003009D7"/>
    <w:rsid w:val="003361C5"/>
    <w:rsid w:val="0034266C"/>
    <w:rsid w:val="00346ABB"/>
    <w:rsid w:val="003615F5"/>
    <w:rsid w:val="00383018"/>
    <w:rsid w:val="00395AC8"/>
    <w:rsid w:val="003960D8"/>
    <w:rsid w:val="003A58B7"/>
    <w:rsid w:val="003A7757"/>
    <w:rsid w:val="003C5698"/>
    <w:rsid w:val="003C5D5F"/>
    <w:rsid w:val="003D2EE9"/>
    <w:rsid w:val="003D3DD7"/>
    <w:rsid w:val="003D4485"/>
    <w:rsid w:val="003E706E"/>
    <w:rsid w:val="003F36B0"/>
    <w:rsid w:val="0041683A"/>
    <w:rsid w:val="00422BBD"/>
    <w:rsid w:val="00423220"/>
    <w:rsid w:val="00425492"/>
    <w:rsid w:val="004320F8"/>
    <w:rsid w:val="0046751C"/>
    <w:rsid w:val="0047518C"/>
    <w:rsid w:val="00481665"/>
    <w:rsid w:val="004828F6"/>
    <w:rsid w:val="004871C6"/>
    <w:rsid w:val="00487D22"/>
    <w:rsid w:val="00492B67"/>
    <w:rsid w:val="004B23F8"/>
    <w:rsid w:val="004B3241"/>
    <w:rsid w:val="004C0063"/>
    <w:rsid w:val="004C44C5"/>
    <w:rsid w:val="004C59CA"/>
    <w:rsid w:val="004D0450"/>
    <w:rsid w:val="004E2614"/>
    <w:rsid w:val="004E3235"/>
    <w:rsid w:val="004E597D"/>
    <w:rsid w:val="00504D7B"/>
    <w:rsid w:val="005059F6"/>
    <w:rsid w:val="00505CD6"/>
    <w:rsid w:val="00514023"/>
    <w:rsid w:val="005271E2"/>
    <w:rsid w:val="00527A61"/>
    <w:rsid w:val="00531784"/>
    <w:rsid w:val="00553960"/>
    <w:rsid w:val="00557E1D"/>
    <w:rsid w:val="00571E49"/>
    <w:rsid w:val="005737F0"/>
    <w:rsid w:val="00573DB2"/>
    <w:rsid w:val="0058369B"/>
    <w:rsid w:val="00594386"/>
    <w:rsid w:val="005B77A1"/>
    <w:rsid w:val="005C626A"/>
    <w:rsid w:val="005C6FC2"/>
    <w:rsid w:val="005D08FB"/>
    <w:rsid w:val="005D3F14"/>
    <w:rsid w:val="005D4EAD"/>
    <w:rsid w:val="005D4FC2"/>
    <w:rsid w:val="005E1186"/>
    <w:rsid w:val="006011D3"/>
    <w:rsid w:val="00604EAC"/>
    <w:rsid w:val="006064EF"/>
    <w:rsid w:val="006074E3"/>
    <w:rsid w:val="006146C6"/>
    <w:rsid w:val="006154BA"/>
    <w:rsid w:val="00616AF6"/>
    <w:rsid w:val="00624F0C"/>
    <w:rsid w:val="00632759"/>
    <w:rsid w:val="006442DE"/>
    <w:rsid w:val="00657F38"/>
    <w:rsid w:val="006658A3"/>
    <w:rsid w:val="006C0B77"/>
    <w:rsid w:val="006C6874"/>
    <w:rsid w:val="006D3CDE"/>
    <w:rsid w:val="006D71E1"/>
    <w:rsid w:val="006E319F"/>
    <w:rsid w:val="006F6C36"/>
    <w:rsid w:val="00707472"/>
    <w:rsid w:val="007110E4"/>
    <w:rsid w:val="007237DD"/>
    <w:rsid w:val="007252C3"/>
    <w:rsid w:val="00725941"/>
    <w:rsid w:val="00732623"/>
    <w:rsid w:val="00735A3E"/>
    <w:rsid w:val="00741137"/>
    <w:rsid w:val="00760472"/>
    <w:rsid w:val="007B7923"/>
    <w:rsid w:val="007C46B5"/>
    <w:rsid w:val="007D23A2"/>
    <w:rsid w:val="008058F7"/>
    <w:rsid w:val="00810B9B"/>
    <w:rsid w:val="008242FF"/>
    <w:rsid w:val="00831DD3"/>
    <w:rsid w:val="0083417A"/>
    <w:rsid w:val="008429D7"/>
    <w:rsid w:val="0084362D"/>
    <w:rsid w:val="00847BDC"/>
    <w:rsid w:val="00856AE8"/>
    <w:rsid w:val="00870751"/>
    <w:rsid w:val="008771CC"/>
    <w:rsid w:val="008A574A"/>
    <w:rsid w:val="008B49FF"/>
    <w:rsid w:val="008D5D32"/>
    <w:rsid w:val="008E7347"/>
    <w:rsid w:val="008F3F83"/>
    <w:rsid w:val="00913287"/>
    <w:rsid w:val="00915194"/>
    <w:rsid w:val="00922C48"/>
    <w:rsid w:val="00932DB1"/>
    <w:rsid w:val="009401B0"/>
    <w:rsid w:val="00953B82"/>
    <w:rsid w:val="00955EE5"/>
    <w:rsid w:val="00973C29"/>
    <w:rsid w:val="00984DF4"/>
    <w:rsid w:val="00994A76"/>
    <w:rsid w:val="00996B8A"/>
    <w:rsid w:val="009D0AA7"/>
    <w:rsid w:val="009D4680"/>
    <w:rsid w:val="009E5E15"/>
    <w:rsid w:val="009F6CFA"/>
    <w:rsid w:val="00A00988"/>
    <w:rsid w:val="00A01025"/>
    <w:rsid w:val="00A149C3"/>
    <w:rsid w:val="00A2769D"/>
    <w:rsid w:val="00A52B2A"/>
    <w:rsid w:val="00A60093"/>
    <w:rsid w:val="00A62D94"/>
    <w:rsid w:val="00A7441F"/>
    <w:rsid w:val="00A75CA2"/>
    <w:rsid w:val="00AA11AC"/>
    <w:rsid w:val="00AA2A1A"/>
    <w:rsid w:val="00AB2489"/>
    <w:rsid w:val="00AB302B"/>
    <w:rsid w:val="00AB3C61"/>
    <w:rsid w:val="00AB5042"/>
    <w:rsid w:val="00AD15BB"/>
    <w:rsid w:val="00AD220E"/>
    <w:rsid w:val="00AD6ED7"/>
    <w:rsid w:val="00AE20E2"/>
    <w:rsid w:val="00AE3C5E"/>
    <w:rsid w:val="00B02D4B"/>
    <w:rsid w:val="00B04D26"/>
    <w:rsid w:val="00B23D6A"/>
    <w:rsid w:val="00B324C3"/>
    <w:rsid w:val="00B37CCB"/>
    <w:rsid w:val="00B54047"/>
    <w:rsid w:val="00B61D3A"/>
    <w:rsid w:val="00B70E2D"/>
    <w:rsid w:val="00B856AA"/>
    <w:rsid w:val="00B90199"/>
    <w:rsid w:val="00B9156E"/>
    <w:rsid w:val="00B915B7"/>
    <w:rsid w:val="00BA1B52"/>
    <w:rsid w:val="00BB0D8B"/>
    <w:rsid w:val="00BB15EE"/>
    <w:rsid w:val="00BB301F"/>
    <w:rsid w:val="00BC5F76"/>
    <w:rsid w:val="00BC7890"/>
    <w:rsid w:val="00BE7DBE"/>
    <w:rsid w:val="00BF06B1"/>
    <w:rsid w:val="00C333D9"/>
    <w:rsid w:val="00C3607E"/>
    <w:rsid w:val="00C41198"/>
    <w:rsid w:val="00C4237A"/>
    <w:rsid w:val="00C43004"/>
    <w:rsid w:val="00C71856"/>
    <w:rsid w:val="00C826DB"/>
    <w:rsid w:val="00C963C8"/>
    <w:rsid w:val="00CD3FF5"/>
    <w:rsid w:val="00CD4B9E"/>
    <w:rsid w:val="00CE2D89"/>
    <w:rsid w:val="00CE59DA"/>
    <w:rsid w:val="00CF0442"/>
    <w:rsid w:val="00CF7AB4"/>
    <w:rsid w:val="00D00703"/>
    <w:rsid w:val="00D1109E"/>
    <w:rsid w:val="00D1352D"/>
    <w:rsid w:val="00D159A3"/>
    <w:rsid w:val="00D21E07"/>
    <w:rsid w:val="00D22FBE"/>
    <w:rsid w:val="00D300AA"/>
    <w:rsid w:val="00D444B0"/>
    <w:rsid w:val="00D44B83"/>
    <w:rsid w:val="00D63AB9"/>
    <w:rsid w:val="00D6503F"/>
    <w:rsid w:val="00D763A0"/>
    <w:rsid w:val="00D763CD"/>
    <w:rsid w:val="00D90CE9"/>
    <w:rsid w:val="00DA7C03"/>
    <w:rsid w:val="00DC5D7C"/>
    <w:rsid w:val="00DE154B"/>
    <w:rsid w:val="00DE4990"/>
    <w:rsid w:val="00DF54FA"/>
    <w:rsid w:val="00E040C9"/>
    <w:rsid w:val="00E05F2D"/>
    <w:rsid w:val="00E06822"/>
    <w:rsid w:val="00E16216"/>
    <w:rsid w:val="00E17B34"/>
    <w:rsid w:val="00E22414"/>
    <w:rsid w:val="00E5334D"/>
    <w:rsid w:val="00E61FE0"/>
    <w:rsid w:val="00E80D8B"/>
    <w:rsid w:val="00E80FDA"/>
    <w:rsid w:val="00E828D7"/>
    <w:rsid w:val="00E914E1"/>
    <w:rsid w:val="00E93D37"/>
    <w:rsid w:val="00EA3939"/>
    <w:rsid w:val="00EA59DF"/>
    <w:rsid w:val="00EA6E68"/>
    <w:rsid w:val="00EB4D52"/>
    <w:rsid w:val="00EC1E48"/>
    <w:rsid w:val="00EC2C69"/>
    <w:rsid w:val="00ED4499"/>
    <w:rsid w:val="00EE4070"/>
    <w:rsid w:val="00EF247F"/>
    <w:rsid w:val="00EF5689"/>
    <w:rsid w:val="00F12C76"/>
    <w:rsid w:val="00F33070"/>
    <w:rsid w:val="00F34129"/>
    <w:rsid w:val="00F35415"/>
    <w:rsid w:val="00F40485"/>
    <w:rsid w:val="00F601D7"/>
    <w:rsid w:val="00F6288A"/>
    <w:rsid w:val="00F9533C"/>
    <w:rsid w:val="00FA2D24"/>
    <w:rsid w:val="00FA5D08"/>
    <w:rsid w:val="00FB6F75"/>
    <w:rsid w:val="00FB7A11"/>
    <w:rsid w:val="00FB7D2C"/>
    <w:rsid w:val="00FD635E"/>
    <w:rsid w:val="00FD6474"/>
    <w:rsid w:val="00FE59B3"/>
  </w:rsids>
  <m:mathPr>
    <m:mathFont m:val="Cambria Math"/>
    <m:brkBin m:val="before"/>
    <m:brkBinSub m:val="--"/>
    <m:smallFrac m:val="0"/>
    <m:dispDef/>
    <m:lMargin m:val="0"/>
    <m:rMargin m:val="0"/>
    <m:defJc m:val="centerGroup"/>
    <m:wrapIndent m:val="1440"/>
    <m:intLim m:val="subSup"/>
    <m:naryLim m:val="undOvr"/>
  </m:mathPr>
  <w:themeFontLang w:val="ru-RU" w:eastAsia="zh-TW"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0DB5"/>
  <w15:chartTrackingRefBased/>
  <w15:docId w15:val="{F061C0E0-EBCF-4FD5-ACD0-B2BC9A3B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color w:val="000000"/>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4B3"/>
    <w:pPr>
      <w:spacing w:after="0" w:line="240" w:lineRule="auto"/>
      <w:ind w:firstLine="709"/>
      <w:jc w:val="both"/>
    </w:pPr>
    <w:rPr>
      <w:color w:val="auto"/>
      <w:sz w:val="28"/>
      <w:szCs w:val="22"/>
    </w:rPr>
  </w:style>
  <w:style w:type="paragraph" w:styleId="1">
    <w:name w:val="heading 1"/>
    <w:basedOn w:val="a"/>
    <w:next w:val="a"/>
    <w:link w:val="10"/>
    <w:autoRedefine/>
    <w:qFormat/>
    <w:rsid w:val="002F24B3"/>
    <w:pPr>
      <w:keepNext/>
      <w:spacing w:after="60"/>
      <w:ind w:firstLine="0"/>
      <w:jc w:val="center"/>
      <w:outlineLvl w:val="0"/>
    </w:pPr>
    <w:rPr>
      <w:rFonts w:eastAsia="Times New Roman"/>
      <w:b/>
      <w:bCs/>
      <w:szCs w:val="28"/>
      <w:lang w:eastAsia="ru-RU"/>
    </w:rPr>
  </w:style>
  <w:style w:type="paragraph" w:styleId="2">
    <w:name w:val="heading 2"/>
    <w:basedOn w:val="a"/>
    <w:next w:val="a"/>
    <w:link w:val="20"/>
    <w:autoRedefine/>
    <w:unhideWhenUsed/>
    <w:qFormat/>
    <w:rsid w:val="002F24B3"/>
    <w:pPr>
      <w:keepNext/>
      <w:numPr>
        <w:ilvl w:val="1"/>
        <w:numId w:val="3"/>
      </w:numPr>
      <w:spacing w:before="240" w:after="60" w:line="276" w:lineRule="auto"/>
      <w:outlineLvl w:val="1"/>
    </w:pPr>
    <w:rPr>
      <w:rFonts w:eastAsia="Times New Roman"/>
      <w:b/>
      <w:bCs/>
      <w:iCs/>
      <w:color w:val="000000" w:themeColor="text1"/>
      <w:sz w:val="24"/>
      <w:szCs w:val="28"/>
    </w:rPr>
  </w:style>
  <w:style w:type="paragraph" w:styleId="3">
    <w:name w:val="heading 3"/>
    <w:basedOn w:val="a"/>
    <w:next w:val="a"/>
    <w:link w:val="30"/>
    <w:semiHidden/>
    <w:unhideWhenUsed/>
    <w:qFormat/>
    <w:rsid w:val="002F24B3"/>
    <w:pPr>
      <w:keepNext/>
      <w:widowControl w:val="0"/>
      <w:numPr>
        <w:ilvl w:val="2"/>
        <w:numId w:val="10"/>
      </w:numPr>
      <w:autoSpaceDE w:val="0"/>
      <w:autoSpaceDN w:val="0"/>
      <w:adjustRightInd w:val="0"/>
      <w:spacing w:before="240" w:after="60"/>
      <w:outlineLvl w:val="2"/>
    </w:pPr>
    <w:rPr>
      <w:rFonts w:ascii="Cambria" w:eastAsia="Times New Roman" w:hAnsi="Cambria"/>
      <w:b/>
      <w:bCs/>
      <w:sz w:val="26"/>
      <w:szCs w:val="26"/>
      <w:lang w:eastAsia="ru-RU"/>
    </w:rPr>
  </w:style>
  <w:style w:type="paragraph" w:styleId="4">
    <w:name w:val="heading 4"/>
    <w:basedOn w:val="a"/>
    <w:next w:val="a"/>
    <w:link w:val="40"/>
    <w:uiPriority w:val="9"/>
    <w:semiHidden/>
    <w:unhideWhenUsed/>
    <w:qFormat/>
    <w:rsid w:val="002F24B3"/>
    <w:pPr>
      <w:keepNext/>
      <w:keepLines/>
      <w:numPr>
        <w:ilvl w:val="3"/>
        <w:numId w:val="10"/>
      </w:numPr>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2F24B3"/>
    <w:pPr>
      <w:keepNext/>
      <w:keepLines/>
      <w:numPr>
        <w:ilvl w:val="4"/>
        <w:numId w:val="10"/>
      </w:numPr>
      <w:spacing w:before="4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2F24B3"/>
    <w:pPr>
      <w:keepNext/>
      <w:keepLines/>
      <w:numPr>
        <w:ilvl w:val="5"/>
        <w:numId w:val="10"/>
      </w:numPr>
      <w:spacing w:before="4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2F24B3"/>
    <w:pPr>
      <w:keepNext/>
      <w:keepLines/>
      <w:numPr>
        <w:ilvl w:val="6"/>
        <w:numId w:val="10"/>
      </w:numPr>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2F24B3"/>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2F24B3"/>
    <w:pPr>
      <w:keepNext/>
      <w:keepLines/>
      <w:numPr>
        <w:ilvl w:val="8"/>
        <w:numId w:val="10"/>
      </w:numPr>
      <w:tabs>
        <w:tab w:val="num" w:pos="360"/>
      </w:tab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2F24B3"/>
    <w:pPr>
      <w:widowControl w:val="0"/>
      <w:autoSpaceDE w:val="0"/>
      <w:autoSpaceDN w:val="0"/>
      <w:adjustRightInd w:val="0"/>
      <w:spacing w:after="0" w:line="240" w:lineRule="auto"/>
      <w:ind w:firstLine="720"/>
    </w:pPr>
    <w:rPr>
      <w:rFonts w:ascii="Arial" w:eastAsia="Times New Roman" w:hAnsi="Arial" w:cs="Arial"/>
      <w:color w:val="auto"/>
      <w:sz w:val="20"/>
      <w:szCs w:val="20"/>
      <w:lang w:eastAsia="ru-RU"/>
    </w:rPr>
  </w:style>
  <w:style w:type="character" w:customStyle="1" w:styleId="ConsPlusNormal0">
    <w:name w:val="ConsPlusNormal Знак"/>
    <w:link w:val="ConsPlusNormal"/>
    <w:rsid w:val="002F24B3"/>
    <w:rPr>
      <w:rFonts w:ascii="Arial" w:eastAsia="Times New Roman" w:hAnsi="Arial" w:cs="Arial"/>
      <w:color w:val="auto"/>
      <w:sz w:val="20"/>
      <w:szCs w:val="20"/>
      <w:lang w:eastAsia="ru-RU"/>
    </w:rPr>
  </w:style>
  <w:style w:type="paragraph" w:customStyle="1" w:styleId="ConsNonformat">
    <w:name w:val="ConsNonformat"/>
    <w:qFormat/>
    <w:rsid w:val="002F24B3"/>
    <w:pPr>
      <w:widowControl w:val="0"/>
      <w:autoSpaceDE w:val="0"/>
      <w:autoSpaceDN w:val="0"/>
      <w:adjustRightInd w:val="0"/>
      <w:spacing w:after="0" w:line="240" w:lineRule="auto"/>
    </w:pPr>
    <w:rPr>
      <w:rFonts w:ascii="Courier New" w:eastAsia="Times New Roman" w:hAnsi="Courier New" w:cs="Courier New"/>
      <w:color w:val="auto"/>
      <w:sz w:val="20"/>
      <w:szCs w:val="20"/>
      <w:lang w:eastAsia="ru-RU"/>
    </w:rPr>
  </w:style>
  <w:style w:type="character" w:customStyle="1" w:styleId="a3">
    <w:name w:val="Заполнение формы"/>
    <w:uiPriority w:val="1"/>
    <w:qFormat/>
    <w:rsid w:val="002F24B3"/>
    <w:rPr>
      <w:rFonts w:ascii="Times New Roman" w:hAnsi="Times New Roman"/>
      <w:b/>
      <w:color w:val="auto"/>
      <w:sz w:val="28"/>
      <w:bdr w:val="none" w:sz="0" w:space="0" w:color="auto"/>
      <w:shd w:val="clear" w:color="auto" w:fill="auto"/>
    </w:rPr>
  </w:style>
  <w:style w:type="paragraph" w:customStyle="1" w:styleId="a4">
    <w:name w:val="Содержимое таблицы"/>
    <w:basedOn w:val="a"/>
    <w:qFormat/>
    <w:rsid w:val="002F24B3"/>
    <w:pPr>
      <w:suppressLineNumbers/>
      <w:suppressAutoHyphens/>
    </w:pPr>
    <w:rPr>
      <w:rFonts w:eastAsia="Times New Roman"/>
      <w:sz w:val="24"/>
      <w:szCs w:val="24"/>
      <w:lang w:eastAsia="ar-SA"/>
    </w:rPr>
  </w:style>
  <w:style w:type="character" w:customStyle="1" w:styleId="a5">
    <w:name w:val="Гипертекстовая ссылка"/>
    <w:basedOn w:val="a0"/>
    <w:qFormat/>
    <w:rsid w:val="002F24B3"/>
    <w:rPr>
      <w:rFonts w:ascii="Times New Roman" w:hAnsi="Times New Roman" w:cs="Times New Roman" w:hint="default"/>
      <w:b w:val="0"/>
      <w:bCs w:val="0"/>
      <w:color w:val="000000"/>
    </w:rPr>
  </w:style>
  <w:style w:type="paragraph" w:customStyle="1" w:styleId="ConsTitle">
    <w:name w:val="ConsTitle"/>
    <w:qFormat/>
    <w:rsid w:val="002F24B3"/>
    <w:pPr>
      <w:widowControl w:val="0"/>
      <w:autoSpaceDE w:val="0"/>
      <w:autoSpaceDN w:val="0"/>
      <w:adjustRightInd w:val="0"/>
      <w:spacing w:after="0" w:line="240" w:lineRule="auto"/>
      <w:ind w:right="19772"/>
    </w:pPr>
    <w:rPr>
      <w:rFonts w:ascii="Arial" w:eastAsia="Times New Roman" w:hAnsi="Arial" w:cs="Arial"/>
      <w:b/>
      <w:bCs/>
      <w:color w:val="auto"/>
      <w:sz w:val="16"/>
      <w:szCs w:val="16"/>
      <w:lang w:eastAsia="ru-RU"/>
    </w:rPr>
  </w:style>
  <w:style w:type="paragraph" w:customStyle="1" w:styleId="TablicaTextNoTab">
    <w:name w:val="Tablica_Text_No_Tab"/>
    <w:basedOn w:val="a"/>
    <w:qFormat/>
    <w:rsid w:val="002F24B3"/>
    <w:pPr>
      <w:keepLines/>
      <w:suppressAutoHyphens/>
      <w:spacing w:before="60" w:after="60"/>
      <w:ind w:firstLine="0"/>
      <w:contextualSpacing/>
    </w:pPr>
    <w:rPr>
      <w:rFonts w:eastAsia="Times New Roman"/>
      <w:sz w:val="24"/>
      <w:szCs w:val="24"/>
      <w:lang w:eastAsia="ru-RU"/>
    </w:rPr>
  </w:style>
  <w:style w:type="paragraph" w:customStyle="1" w:styleId="AbzacNoTab">
    <w:name w:val="Abzac_No_Tab"/>
    <w:basedOn w:val="a"/>
    <w:link w:val="AbzacNoTab0"/>
    <w:qFormat/>
    <w:rsid w:val="002F24B3"/>
    <w:pPr>
      <w:spacing w:line="360" w:lineRule="auto"/>
      <w:ind w:firstLine="0"/>
    </w:pPr>
    <w:rPr>
      <w:rFonts w:eastAsia="Times New Roman"/>
      <w:szCs w:val="28"/>
    </w:rPr>
  </w:style>
  <w:style w:type="character" w:customStyle="1" w:styleId="AbzacNoTab0">
    <w:name w:val="Abzac_No_Tab Знак"/>
    <w:link w:val="AbzacNoTab"/>
    <w:locked/>
    <w:rsid w:val="002F24B3"/>
    <w:rPr>
      <w:rFonts w:eastAsia="Times New Roman"/>
      <w:color w:val="auto"/>
      <w:sz w:val="28"/>
      <w:szCs w:val="28"/>
    </w:rPr>
  </w:style>
  <w:style w:type="paragraph" w:customStyle="1" w:styleId="ConsNormal">
    <w:name w:val="ConsNormal"/>
    <w:uiPriority w:val="99"/>
    <w:qFormat/>
    <w:rsid w:val="002F24B3"/>
    <w:pPr>
      <w:widowControl w:val="0"/>
      <w:suppressAutoHyphens/>
      <w:autoSpaceDE w:val="0"/>
      <w:spacing w:after="0" w:line="240" w:lineRule="auto"/>
      <w:ind w:firstLine="720"/>
    </w:pPr>
    <w:rPr>
      <w:rFonts w:ascii="Arial" w:eastAsia="Times New Roman" w:hAnsi="Arial" w:cs="Arial"/>
      <w:color w:val="auto"/>
      <w:sz w:val="20"/>
      <w:szCs w:val="20"/>
      <w:lang w:eastAsia="zh-CN"/>
    </w:rPr>
  </w:style>
  <w:style w:type="paragraph" w:customStyle="1" w:styleId="my0">
    <w:name w:val="my_0 Основной текст"/>
    <w:basedOn w:val="a"/>
    <w:link w:val="my00"/>
    <w:qFormat/>
    <w:rsid w:val="002F24B3"/>
    <w:pPr>
      <w:tabs>
        <w:tab w:val="left" w:pos="1701"/>
      </w:tabs>
      <w:spacing w:line="288" w:lineRule="auto"/>
    </w:pPr>
    <w:rPr>
      <w:rFonts w:ascii="Calibri" w:eastAsia="SimSun" w:hAnsi="Calibri" w:cs="Calibri"/>
      <w:kern w:val="1"/>
      <w:sz w:val="24"/>
      <w:szCs w:val="28"/>
      <w:lang w:eastAsia="zh-CN" w:bidi="hi-IN"/>
    </w:rPr>
  </w:style>
  <w:style w:type="character" w:customStyle="1" w:styleId="my00">
    <w:name w:val="my_0 Основной текст Знак"/>
    <w:link w:val="my0"/>
    <w:rsid w:val="002F24B3"/>
    <w:rPr>
      <w:rFonts w:ascii="Calibri" w:eastAsia="SimSun" w:hAnsi="Calibri" w:cs="Calibri"/>
      <w:color w:val="auto"/>
      <w:kern w:val="1"/>
      <w:szCs w:val="28"/>
      <w:lang w:eastAsia="zh-CN" w:bidi="hi-IN"/>
    </w:rPr>
  </w:style>
  <w:style w:type="paragraph" w:customStyle="1" w:styleId="Zag111">
    <w:name w:val="Zag_1.1.1"/>
    <w:qFormat/>
    <w:locked/>
    <w:rsid w:val="002F24B3"/>
    <w:pPr>
      <w:spacing w:after="0" w:line="360" w:lineRule="auto"/>
      <w:jc w:val="both"/>
    </w:pPr>
    <w:rPr>
      <w:rFonts w:eastAsia="Times New Roman"/>
      <w:color w:val="auto"/>
      <w:szCs w:val="28"/>
    </w:rPr>
  </w:style>
  <w:style w:type="paragraph" w:customStyle="1" w:styleId="21">
    <w:name w:val="Стиль2"/>
    <w:basedOn w:val="a"/>
    <w:link w:val="22"/>
    <w:qFormat/>
    <w:rsid w:val="002F24B3"/>
    <w:pPr>
      <w:spacing w:after="160" w:line="360" w:lineRule="auto"/>
      <w:ind w:firstLine="851"/>
    </w:pPr>
    <w:rPr>
      <w:sz w:val="24"/>
      <w:szCs w:val="24"/>
    </w:rPr>
  </w:style>
  <w:style w:type="character" w:customStyle="1" w:styleId="22">
    <w:name w:val="Стиль2 Знак"/>
    <w:link w:val="21"/>
    <w:rsid w:val="002F24B3"/>
    <w:rPr>
      <w:rFonts w:eastAsia="Calibri"/>
      <w:color w:val="auto"/>
    </w:rPr>
  </w:style>
  <w:style w:type="paragraph" w:customStyle="1" w:styleId="Abzac">
    <w:name w:val="Abzac"/>
    <w:qFormat/>
    <w:locked/>
    <w:rsid w:val="002F24B3"/>
    <w:pPr>
      <w:spacing w:after="0" w:line="360" w:lineRule="auto"/>
      <w:ind w:firstLine="851"/>
      <w:jc w:val="both"/>
    </w:pPr>
    <w:rPr>
      <w:rFonts w:eastAsia="Times New Roman"/>
      <w:color w:val="auto"/>
      <w:szCs w:val="28"/>
    </w:rPr>
  </w:style>
  <w:style w:type="paragraph" w:customStyle="1" w:styleId="Risunok">
    <w:name w:val="Risunok"/>
    <w:next w:val="a"/>
    <w:qFormat/>
    <w:rsid w:val="002F24B3"/>
    <w:pPr>
      <w:keepNext/>
      <w:spacing w:after="0" w:line="360" w:lineRule="auto"/>
      <w:jc w:val="center"/>
    </w:pPr>
    <w:rPr>
      <w:rFonts w:eastAsia="Times New Roman"/>
      <w:color w:val="auto"/>
      <w:sz w:val="28"/>
      <w:lang w:eastAsia="ru-RU"/>
    </w:rPr>
  </w:style>
  <w:style w:type="paragraph" w:customStyle="1" w:styleId="RisunokPodpis">
    <w:name w:val="Risunok_Podpis"/>
    <w:next w:val="Abzac"/>
    <w:qFormat/>
    <w:rsid w:val="002F24B3"/>
    <w:pPr>
      <w:spacing w:after="0" w:line="360" w:lineRule="auto"/>
      <w:jc w:val="center"/>
    </w:pPr>
    <w:rPr>
      <w:rFonts w:eastAsia="Times New Roman"/>
      <w:color w:val="auto"/>
      <w:lang w:eastAsia="ru-RU"/>
    </w:rPr>
  </w:style>
  <w:style w:type="paragraph" w:customStyle="1" w:styleId="s1">
    <w:name w:val="s_1"/>
    <w:basedOn w:val="a"/>
    <w:qFormat/>
    <w:rsid w:val="002F24B3"/>
    <w:pPr>
      <w:spacing w:before="280" w:after="280"/>
      <w:ind w:firstLine="0"/>
      <w:jc w:val="left"/>
    </w:pPr>
    <w:rPr>
      <w:rFonts w:eastAsia="Times New Roman"/>
      <w:kern w:val="2"/>
      <w:sz w:val="24"/>
      <w:szCs w:val="24"/>
      <w:lang w:eastAsia="zh-CN"/>
    </w:rPr>
  </w:style>
  <w:style w:type="paragraph" w:customStyle="1" w:styleId="my5">
    <w:name w:val="my_5_ВНИМАНИЕ"/>
    <w:basedOn w:val="my0"/>
    <w:next w:val="my0"/>
    <w:link w:val="my50"/>
    <w:autoRedefine/>
    <w:qFormat/>
    <w:rsid w:val="002F24B3"/>
    <w:pPr>
      <w:tabs>
        <w:tab w:val="clear" w:pos="1701"/>
      </w:tabs>
      <w:spacing w:line="276" w:lineRule="auto"/>
      <w:ind w:firstLine="567"/>
    </w:pPr>
    <w:rPr>
      <w:rFonts w:ascii="Times New Roman" w:hAnsi="Times New Roman" w:cs="Times New Roman"/>
      <w:bCs/>
      <w:iCs/>
      <w:noProof/>
      <w:lang w:eastAsia="ru-RU" w:bidi="ar-SA"/>
    </w:rPr>
  </w:style>
  <w:style w:type="character" w:customStyle="1" w:styleId="my50">
    <w:name w:val="my_5_ВНИМАНИЕ Знак"/>
    <w:link w:val="my5"/>
    <w:rsid w:val="002F24B3"/>
    <w:rPr>
      <w:rFonts w:eastAsia="SimSun"/>
      <w:bCs/>
      <w:iCs/>
      <w:noProof/>
      <w:color w:val="auto"/>
      <w:kern w:val="1"/>
      <w:szCs w:val="28"/>
      <w:lang w:eastAsia="ru-RU"/>
    </w:rPr>
  </w:style>
  <w:style w:type="paragraph" w:customStyle="1" w:styleId="my2">
    <w:name w:val="my_сп2"/>
    <w:basedOn w:val="a"/>
    <w:qFormat/>
    <w:rsid w:val="002F24B3"/>
    <w:pPr>
      <w:numPr>
        <w:numId w:val="11"/>
      </w:numPr>
      <w:tabs>
        <w:tab w:val="left" w:pos="1418"/>
      </w:tabs>
      <w:spacing w:line="288" w:lineRule="auto"/>
    </w:pPr>
    <w:rPr>
      <w:rFonts w:ascii="Calibri" w:eastAsia="SimSun" w:hAnsi="Calibri" w:cs="Calibri"/>
      <w:kern w:val="1"/>
      <w:sz w:val="24"/>
      <w:szCs w:val="28"/>
      <w:lang w:eastAsia="ru-RU"/>
    </w:rPr>
  </w:style>
  <w:style w:type="paragraph" w:customStyle="1" w:styleId="11">
    <w:name w:val="Стиль1"/>
    <w:basedOn w:val="a"/>
    <w:link w:val="12"/>
    <w:qFormat/>
    <w:rsid w:val="002F24B3"/>
    <w:pPr>
      <w:keepNext/>
      <w:keepLines/>
      <w:widowControl w:val="0"/>
      <w:tabs>
        <w:tab w:val="left" w:pos="1701"/>
      </w:tabs>
      <w:suppressAutoHyphens/>
      <w:autoSpaceDE w:val="0"/>
      <w:spacing w:after="240" w:line="360" w:lineRule="auto"/>
      <w:ind w:left="567" w:hanging="567"/>
    </w:pPr>
    <w:rPr>
      <w:rFonts w:eastAsia="Times New Roman" w:cs="Calibri"/>
      <w:b/>
      <w:bCs/>
      <w:iCs/>
      <w:sz w:val="24"/>
      <w:szCs w:val="24"/>
      <w:lang w:eastAsia="zh-CN"/>
    </w:rPr>
  </w:style>
  <w:style w:type="character" w:customStyle="1" w:styleId="12">
    <w:name w:val="Стиль1 Знак"/>
    <w:link w:val="11"/>
    <w:rsid w:val="002F24B3"/>
    <w:rPr>
      <w:rFonts w:eastAsia="Times New Roman" w:cs="Calibri"/>
      <w:b/>
      <w:bCs/>
      <w:iCs/>
      <w:color w:val="auto"/>
      <w:lang w:eastAsia="zh-CN"/>
    </w:rPr>
  </w:style>
  <w:style w:type="paragraph" w:customStyle="1" w:styleId="TablicaSpisok">
    <w:name w:val="Tablica_Spisok"/>
    <w:qFormat/>
    <w:rsid w:val="002F24B3"/>
    <w:pPr>
      <w:numPr>
        <w:numId w:val="12"/>
      </w:numPr>
      <w:spacing w:before="60" w:after="60" w:line="240" w:lineRule="auto"/>
      <w:jc w:val="both"/>
    </w:pPr>
    <w:rPr>
      <w:rFonts w:eastAsia="Times New Roman"/>
      <w:color w:val="auto"/>
      <w:sz w:val="20"/>
      <w:lang w:eastAsia="ru-RU"/>
    </w:rPr>
  </w:style>
  <w:style w:type="paragraph" w:customStyle="1" w:styleId="TableParagraph">
    <w:name w:val="Table Paragraph"/>
    <w:basedOn w:val="a"/>
    <w:uiPriority w:val="1"/>
    <w:qFormat/>
    <w:rsid w:val="002F24B3"/>
    <w:pPr>
      <w:widowControl w:val="0"/>
      <w:autoSpaceDE w:val="0"/>
      <w:autoSpaceDN w:val="0"/>
      <w:ind w:left="107" w:firstLine="0"/>
      <w:jc w:val="left"/>
    </w:pPr>
    <w:rPr>
      <w:rFonts w:eastAsia="Times New Roman"/>
      <w:sz w:val="22"/>
    </w:rPr>
  </w:style>
  <w:style w:type="character" w:customStyle="1" w:styleId="10">
    <w:name w:val="Заголовок 1 Знак"/>
    <w:basedOn w:val="a0"/>
    <w:link w:val="1"/>
    <w:rsid w:val="002F24B3"/>
    <w:rPr>
      <w:rFonts w:eastAsia="Times New Roman"/>
      <w:b/>
      <w:bCs/>
      <w:color w:val="auto"/>
      <w:sz w:val="28"/>
      <w:szCs w:val="28"/>
      <w:lang w:eastAsia="ru-RU"/>
    </w:rPr>
  </w:style>
  <w:style w:type="character" w:customStyle="1" w:styleId="20">
    <w:name w:val="Заголовок 2 Знак"/>
    <w:basedOn w:val="a0"/>
    <w:link w:val="2"/>
    <w:rsid w:val="002F24B3"/>
    <w:rPr>
      <w:rFonts w:eastAsia="Times New Roman"/>
      <w:b/>
      <w:bCs/>
      <w:iCs/>
      <w:color w:val="000000" w:themeColor="text1"/>
      <w:szCs w:val="28"/>
    </w:rPr>
  </w:style>
  <w:style w:type="character" w:customStyle="1" w:styleId="30">
    <w:name w:val="Заголовок 3 Знак"/>
    <w:basedOn w:val="a0"/>
    <w:link w:val="3"/>
    <w:semiHidden/>
    <w:rsid w:val="002F24B3"/>
    <w:rPr>
      <w:rFonts w:ascii="Cambria" w:eastAsia="Times New Roman" w:hAnsi="Cambria"/>
      <w:b/>
      <w:bCs/>
      <w:color w:val="auto"/>
      <w:sz w:val="26"/>
      <w:szCs w:val="26"/>
      <w:lang w:eastAsia="ru-RU"/>
    </w:rPr>
  </w:style>
  <w:style w:type="character" w:customStyle="1" w:styleId="40">
    <w:name w:val="Заголовок 4 Знак"/>
    <w:basedOn w:val="a0"/>
    <w:link w:val="4"/>
    <w:uiPriority w:val="9"/>
    <w:semiHidden/>
    <w:rsid w:val="002F24B3"/>
    <w:rPr>
      <w:rFonts w:asciiTheme="majorHAnsi" w:eastAsiaTheme="majorEastAsia" w:hAnsiTheme="majorHAnsi" w:cstheme="majorBidi"/>
      <w:i/>
      <w:iCs/>
      <w:color w:val="365F91" w:themeColor="accent1" w:themeShade="BF"/>
      <w:sz w:val="28"/>
      <w:szCs w:val="22"/>
    </w:rPr>
  </w:style>
  <w:style w:type="character" w:customStyle="1" w:styleId="50">
    <w:name w:val="Заголовок 5 Знак"/>
    <w:basedOn w:val="a0"/>
    <w:link w:val="5"/>
    <w:uiPriority w:val="9"/>
    <w:semiHidden/>
    <w:rsid w:val="002F24B3"/>
    <w:rPr>
      <w:rFonts w:asciiTheme="majorHAnsi" w:eastAsiaTheme="majorEastAsia" w:hAnsiTheme="majorHAnsi" w:cstheme="majorBidi"/>
      <w:color w:val="365F91" w:themeColor="accent1" w:themeShade="BF"/>
      <w:sz w:val="28"/>
      <w:szCs w:val="22"/>
    </w:rPr>
  </w:style>
  <w:style w:type="character" w:customStyle="1" w:styleId="60">
    <w:name w:val="Заголовок 6 Знак"/>
    <w:basedOn w:val="a0"/>
    <w:link w:val="6"/>
    <w:uiPriority w:val="9"/>
    <w:semiHidden/>
    <w:rsid w:val="002F24B3"/>
    <w:rPr>
      <w:rFonts w:asciiTheme="majorHAnsi" w:eastAsiaTheme="majorEastAsia" w:hAnsiTheme="majorHAnsi" w:cstheme="majorBidi"/>
      <w:color w:val="243F60" w:themeColor="accent1" w:themeShade="7F"/>
      <w:sz w:val="28"/>
      <w:szCs w:val="22"/>
    </w:rPr>
  </w:style>
  <w:style w:type="character" w:customStyle="1" w:styleId="70">
    <w:name w:val="Заголовок 7 Знак"/>
    <w:basedOn w:val="a0"/>
    <w:link w:val="7"/>
    <w:uiPriority w:val="9"/>
    <w:semiHidden/>
    <w:rsid w:val="002F24B3"/>
    <w:rPr>
      <w:rFonts w:asciiTheme="majorHAnsi" w:eastAsiaTheme="majorEastAsia" w:hAnsiTheme="majorHAnsi" w:cstheme="majorBidi"/>
      <w:i/>
      <w:iCs/>
      <w:color w:val="243F60" w:themeColor="accent1" w:themeShade="7F"/>
      <w:sz w:val="28"/>
      <w:szCs w:val="22"/>
    </w:rPr>
  </w:style>
  <w:style w:type="character" w:customStyle="1" w:styleId="80">
    <w:name w:val="Заголовок 8 Знак"/>
    <w:basedOn w:val="a0"/>
    <w:link w:val="8"/>
    <w:uiPriority w:val="9"/>
    <w:semiHidden/>
    <w:rsid w:val="002F24B3"/>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0"/>
    <w:link w:val="9"/>
    <w:uiPriority w:val="9"/>
    <w:semiHidden/>
    <w:rsid w:val="002F24B3"/>
    <w:rPr>
      <w:rFonts w:asciiTheme="majorHAnsi" w:eastAsiaTheme="majorEastAsia" w:hAnsiTheme="majorHAnsi" w:cstheme="majorBidi"/>
      <w:i/>
      <w:iCs/>
      <w:color w:val="272727" w:themeColor="text1" w:themeTint="D8"/>
      <w:sz w:val="21"/>
      <w:szCs w:val="21"/>
    </w:rPr>
  </w:style>
  <w:style w:type="character" w:styleId="a6">
    <w:name w:val="Strong"/>
    <w:uiPriority w:val="22"/>
    <w:qFormat/>
    <w:rsid w:val="002F24B3"/>
    <w:rPr>
      <w:b/>
      <w:bCs/>
    </w:rPr>
  </w:style>
  <w:style w:type="character" w:styleId="a7">
    <w:name w:val="Emphasis"/>
    <w:qFormat/>
    <w:rsid w:val="002F24B3"/>
    <w:rPr>
      <w:i/>
      <w:iCs/>
    </w:rPr>
  </w:style>
  <w:style w:type="paragraph" w:styleId="a8">
    <w:name w:val="No Spacing"/>
    <w:link w:val="a9"/>
    <w:uiPriority w:val="1"/>
    <w:qFormat/>
    <w:rsid w:val="002F24B3"/>
    <w:pPr>
      <w:suppressAutoHyphens/>
      <w:spacing w:after="0" w:line="240" w:lineRule="auto"/>
    </w:pPr>
    <w:rPr>
      <w:rFonts w:ascii="Calibri" w:eastAsia="Arial" w:hAnsi="Calibri"/>
      <w:color w:val="auto"/>
      <w:sz w:val="22"/>
      <w:szCs w:val="22"/>
      <w:lang w:eastAsia="ar-SA"/>
    </w:rPr>
  </w:style>
  <w:style w:type="character" w:customStyle="1" w:styleId="a9">
    <w:name w:val="Без интервала Знак"/>
    <w:basedOn w:val="a0"/>
    <w:link w:val="a8"/>
    <w:uiPriority w:val="1"/>
    <w:rsid w:val="002F24B3"/>
    <w:rPr>
      <w:rFonts w:ascii="Calibri" w:eastAsia="Arial" w:hAnsi="Calibri"/>
      <w:color w:val="auto"/>
      <w:sz w:val="22"/>
      <w:szCs w:val="22"/>
      <w:lang w:eastAsia="ar-SA"/>
    </w:rPr>
  </w:style>
  <w:style w:type="paragraph" w:styleId="aa">
    <w:name w:val="List Paragraph"/>
    <w:basedOn w:val="a"/>
    <w:uiPriority w:val="34"/>
    <w:qFormat/>
    <w:rsid w:val="002F24B3"/>
    <w:pPr>
      <w:ind w:left="720"/>
      <w:contextualSpacing/>
    </w:pPr>
  </w:style>
  <w:style w:type="paragraph" w:styleId="ab">
    <w:name w:val="TOC Heading"/>
    <w:basedOn w:val="1"/>
    <w:next w:val="a"/>
    <w:uiPriority w:val="39"/>
    <w:unhideWhenUsed/>
    <w:qFormat/>
    <w:rsid w:val="002F24B3"/>
    <w:pPr>
      <w:keepLines/>
      <w:spacing w:before="480" w:line="276" w:lineRule="auto"/>
      <w:outlineLvl w:val="9"/>
    </w:pPr>
    <w:rPr>
      <w:rFonts w:ascii="Cambria" w:hAnsi="Cambria"/>
      <w:color w:val="365F91"/>
    </w:rPr>
  </w:style>
  <w:style w:type="paragraph" w:styleId="ac">
    <w:name w:val="Title"/>
    <w:basedOn w:val="a"/>
    <w:next w:val="a"/>
    <w:link w:val="ad"/>
    <w:uiPriority w:val="10"/>
    <w:qFormat/>
    <w:rsid w:val="003C5D5F"/>
    <w:pPr>
      <w:spacing w:after="80"/>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c"/>
    <w:uiPriority w:val="10"/>
    <w:rsid w:val="003C5D5F"/>
    <w:rPr>
      <w:rFonts w:asciiTheme="majorHAnsi" w:eastAsiaTheme="majorEastAsia" w:hAnsiTheme="majorHAnsi" w:cstheme="majorBidi"/>
      <w:color w:val="auto"/>
      <w:spacing w:val="-10"/>
      <w:kern w:val="28"/>
      <w:sz w:val="56"/>
      <w:szCs w:val="56"/>
    </w:rPr>
  </w:style>
  <w:style w:type="paragraph" w:styleId="ae">
    <w:name w:val="Subtitle"/>
    <w:basedOn w:val="a"/>
    <w:next w:val="a"/>
    <w:link w:val="af"/>
    <w:uiPriority w:val="11"/>
    <w:qFormat/>
    <w:rsid w:val="003C5D5F"/>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f">
    <w:name w:val="Подзаголовок Знак"/>
    <w:basedOn w:val="a0"/>
    <w:link w:val="ae"/>
    <w:uiPriority w:val="11"/>
    <w:rsid w:val="003C5D5F"/>
    <w:rPr>
      <w:rFonts w:asciiTheme="minorHAnsi" w:eastAsiaTheme="majorEastAsia" w:hAnsiTheme="minorHAnsi" w:cstheme="majorBidi"/>
      <w:color w:val="595959" w:themeColor="text1" w:themeTint="A6"/>
      <w:spacing w:val="15"/>
      <w:sz w:val="28"/>
      <w:szCs w:val="28"/>
    </w:rPr>
  </w:style>
  <w:style w:type="paragraph" w:styleId="23">
    <w:name w:val="Quote"/>
    <w:basedOn w:val="a"/>
    <w:next w:val="a"/>
    <w:link w:val="24"/>
    <w:uiPriority w:val="29"/>
    <w:qFormat/>
    <w:rsid w:val="003C5D5F"/>
    <w:pPr>
      <w:spacing w:before="160" w:after="160"/>
      <w:jc w:val="center"/>
    </w:pPr>
    <w:rPr>
      <w:i/>
      <w:iCs/>
      <w:color w:val="404040" w:themeColor="text1" w:themeTint="BF"/>
    </w:rPr>
  </w:style>
  <w:style w:type="character" w:customStyle="1" w:styleId="24">
    <w:name w:val="Цитата 2 Знак"/>
    <w:basedOn w:val="a0"/>
    <w:link w:val="23"/>
    <w:uiPriority w:val="29"/>
    <w:rsid w:val="003C5D5F"/>
    <w:rPr>
      <w:i/>
      <w:iCs/>
      <w:color w:val="404040" w:themeColor="text1" w:themeTint="BF"/>
      <w:sz w:val="28"/>
      <w:szCs w:val="22"/>
    </w:rPr>
  </w:style>
  <w:style w:type="character" w:styleId="af0">
    <w:name w:val="Intense Emphasis"/>
    <w:basedOn w:val="a0"/>
    <w:uiPriority w:val="21"/>
    <w:qFormat/>
    <w:rsid w:val="003C5D5F"/>
    <w:rPr>
      <w:i/>
      <w:iCs/>
      <w:color w:val="365F91" w:themeColor="accent1" w:themeShade="BF"/>
    </w:rPr>
  </w:style>
  <w:style w:type="paragraph" w:styleId="af1">
    <w:name w:val="Intense Quote"/>
    <w:basedOn w:val="a"/>
    <w:next w:val="a"/>
    <w:link w:val="af2"/>
    <w:uiPriority w:val="30"/>
    <w:qFormat/>
    <w:rsid w:val="003C5D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2">
    <w:name w:val="Выделенная цитата Знак"/>
    <w:basedOn w:val="a0"/>
    <w:link w:val="af1"/>
    <w:uiPriority w:val="30"/>
    <w:rsid w:val="003C5D5F"/>
    <w:rPr>
      <w:i/>
      <w:iCs/>
      <w:color w:val="365F91" w:themeColor="accent1" w:themeShade="BF"/>
      <w:sz w:val="28"/>
      <w:szCs w:val="22"/>
    </w:rPr>
  </w:style>
  <w:style w:type="character" w:styleId="af3">
    <w:name w:val="Intense Reference"/>
    <w:basedOn w:val="a0"/>
    <w:uiPriority w:val="32"/>
    <w:qFormat/>
    <w:rsid w:val="003C5D5F"/>
    <w:rPr>
      <w:b/>
      <w:bCs/>
      <w:smallCaps/>
      <w:color w:val="365F91" w:themeColor="accent1" w:themeShade="BF"/>
      <w:spacing w:val="5"/>
    </w:rPr>
  </w:style>
  <w:style w:type="character" w:styleId="af4">
    <w:name w:val="Hyperlink"/>
    <w:basedOn w:val="a0"/>
    <w:uiPriority w:val="99"/>
    <w:unhideWhenUsed/>
    <w:rsid w:val="00161920"/>
    <w:rPr>
      <w:color w:val="0000FF" w:themeColor="hyperlink"/>
      <w:u w:val="single"/>
    </w:rPr>
  </w:style>
  <w:style w:type="character" w:styleId="af5">
    <w:name w:val="Unresolved Mention"/>
    <w:basedOn w:val="a0"/>
    <w:uiPriority w:val="99"/>
    <w:semiHidden/>
    <w:unhideWhenUsed/>
    <w:rsid w:val="00161920"/>
    <w:rPr>
      <w:color w:val="605E5C"/>
      <w:shd w:val="clear" w:color="auto" w:fill="E1DFDD"/>
    </w:rPr>
  </w:style>
  <w:style w:type="table" w:styleId="af6">
    <w:name w:val="Table Grid"/>
    <w:basedOn w:val="a1"/>
    <w:uiPriority w:val="39"/>
    <w:rsid w:val="004C59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FollowedHyperlink"/>
    <w:basedOn w:val="a0"/>
    <w:uiPriority w:val="99"/>
    <w:semiHidden/>
    <w:unhideWhenUsed/>
    <w:rsid w:val="007C46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первый элемент и дата" Version="1987"/>
</file>

<file path=customXml/itemProps1.xml><?xml version="1.0" encoding="utf-8"?>
<ds:datastoreItem xmlns:ds="http://schemas.openxmlformats.org/officeDocument/2006/customXml" ds:itemID="{472A3A29-BCFC-4859-B1B2-97C840935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22</Pages>
  <Words>9362</Words>
  <Characters>53370</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Екатерина Екатерина</cp:lastModifiedBy>
  <cp:revision>7</cp:revision>
  <dcterms:created xsi:type="dcterms:W3CDTF">2026-08-20T10:32:00Z</dcterms:created>
  <dcterms:modified xsi:type="dcterms:W3CDTF">2026-09-16T08:43:00Z</dcterms:modified>
</cp:coreProperties>
</file>